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84370" w14:textId="4B02B4C4" w:rsidR="0040121A" w:rsidRDefault="004B2718">
      <w:pPr>
        <w:pStyle w:val="Ttul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1F843BF" wp14:editId="4665D0A9">
                <wp:simplePos x="0" y="0"/>
                <wp:positionH relativeFrom="page">
                  <wp:posOffset>701675</wp:posOffset>
                </wp:positionH>
                <wp:positionV relativeFrom="paragraph">
                  <wp:posOffset>221615</wp:posOffset>
                </wp:positionV>
                <wp:extent cx="9469120" cy="6350"/>
                <wp:effectExtent l="0" t="0" r="0" b="0"/>
                <wp:wrapNone/>
                <wp:docPr id="5505985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9120" cy="6350"/>
                        </a:xfrm>
                        <a:prstGeom prst="rect">
                          <a:avLst/>
                        </a:prstGeom>
                        <a:solidFill>
                          <a:srgbClr val="A7A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B8C97D" id="docshape1" o:spid="_x0000_s1026" style="position:absolute;margin-left:55.25pt;margin-top:17.45pt;width:745.6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" fillcolor="#a7a8a7" stroked="f">
                <w10:wrap anchorx="page"/>
              </v:rect>
            </w:pict>
          </mc:Fallback>
        </mc:AlternateContent>
      </w:r>
      <w:r w:rsidR="00C77CA0">
        <w:t>DECLARACIÓN</w:t>
      </w:r>
      <w:r w:rsidR="00C77CA0">
        <w:rPr>
          <w:spacing w:val="-4"/>
        </w:rPr>
        <w:t xml:space="preserve"> </w:t>
      </w:r>
      <w:r w:rsidR="00C77CA0">
        <w:t>DE</w:t>
      </w:r>
      <w:r w:rsidR="00C77CA0">
        <w:rPr>
          <w:spacing w:val="-3"/>
        </w:rPr>
        <w:t xml:space="preserve"> </w:t>
      </w:r>
      <w:r w:rsidR="00C77CA0">
        <w:t>INTERESES</w:t>
      </w:r>
      <w:r w:rsidR="00C77CA0">
        <w:rPr>
          <w:spacing w:val="-4"/>
        </w:rPr>
        <w:t xml:space="preserve"> </w:t>
      </w:r>
      <w:r w:rsidR="00C77CA0">
        <w:t>CONCOMITANTES</w:t>
      </w:r>
      <w:r w:rsidR="00C77CA0">
        <w:rPr>
          <w:spacing w:val="-3"/>
        </w:rPr>
        <w:t xml:space="preserve"> </w:t>
      </w:r>
      <w:r w:rsidR="00C77CA0">
        <w:t>para</w:t>
      </w:r>
      <w:r w:rsidR="00C77CA0">
        <w:rPr>
          <w:spacing w:val="-3"/>
        </w:rPr>
        <w:t xml:space="preserve"> </w:t>
      </w:r>
      <w:r w:rsidR="00C77CA0">
        <w:t>miembros</w:t>
      </w:r>
      <w:r w:rsidR="00C77CA0">
        <w:rPr>
          <w:spacing w:val="-5"/>
        </w:rPr>
        <w:t xml:space="preserve"> </w:t>
      </w:r>
      <w:r w:rsidR="00C77CA0">
        <w:t>del</w:t>
      </w:r>
      <w:r w:rsidR="00C77CA0">
        <w:rPr>
          <w:spacing w:val="-3"/>
        </w:rPr>
        <w:t xml:space="preserve"> </w:t>
      </w:r>
      <w:r w:rsidR="00C77CA0">
        <w:t>Comité</w:t>
      </w:r>
      <w:r w:rsidR="00C77CA0">
        <w:rPr>
          <w:spacing w:val="-3"/>
        </w:rPr>
        <w:t xml:space="preserve"> </w:t>
      </w:r>
      <w:r w:rsidR="00C77CA0">
        <w:t>Editorial</w:t>
      </w:r>
    </w:p>
    <w:p w14:paraId="61F84371" w14:textId="77777777" w:rsidR="0040121A" w:rsidRDefault="0040121A">
      <w:pPr>
        <w:spacing w:before="9"/>
        <w:rPr>
          <w:b/>
          <w:sz w:val="12"/>
        </w:rPr>
      </w:pPr>
    </w:p>
    <w:p w14:paraId="61F84372" w14:textId="77777777" w:rsidR="0040121A" w:rsidRDefault="00C77CA0">
      <w:pPr>
        <w:pStyle w:val="Ttulo"/>
        <w:spacing w:before="55"/>
      </w:pP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declaración?</w:t>
      </w:r>
    </w:p>
    <w:p w14:paraId="61F84373" w14:textId="13E4C330" w:rsidR="0040121A" w:rsidRDefault="00C77CA0">
      <w:pPr>
        <w:spacing w:before="22" w:line="259" w:lineRule="auto"/>
        <w:ind w:left="135" w:right="21" w:hanging="1"/>
      </w:pPr>
      <w:r>
        <w:t xml:space="preserve">El Consejo internacional de editores de revistas biomédicas (ICMJE) y el </w:t>
      </w:r>
      <w:proofErr w:type="spellStart"/>
      <w:r>
        <w:rPr>
          <w:i/>
        </w:rPr>
        <w:t>Committe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Ethics</w:t>
      </w:r>
      <w:proofErr w:type="spellEnd"/>
      <w:r>
        <w:rPr>
          <w:i/>
        </w:rPr>
        <w:t xml:space="preserve"> </w:t>
      </w:r>
      <w:r>
        <w:t>(COPE) recomiendan que los editores de revistas científicas</w:t>
      </w:r>
      <w:r>
        <w:rPr>
          <w:spacing w:val="1"/>
        </w:rPr>
        <w:t xml:space="preserve"> </w:t>
      </w:r>
      <w:r>
        <w:t>publiquen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declaración</w:t>
      </w:r>
      <w:r>
        <w:rPr>
          <w:spacing w:val="-3"/>
        </w:rPr>
        <w:t xml:space="preserve"> </w:t>
      </w:r>
      <w:r>
        <w:t>actualizada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relaciones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actividades,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susceptibles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influenciar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contenidos de la publicación, especialmente cuando se trate de actividades remuneradas. Es un ejercicio de transparencia que aporta calidad al proceso de</w:t>
      </w:r>
      <w:r>
        <w:rPr>
          <w:spacing w:val="1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científica.</w:t>
      </w:r>
    </w:p>
    <w:p w14:paraId="4A20CC9F" w14:textId="77777777" w:rsidR="00C77CA0" w:rsidRDefault="00C77CA0">
      <w:pPr>
        <w:spacing w:before="22" w:line="259" w:lineRule="auto"/>
        <w:ind w:left="135" w:right="21" w:hanging="1"/>
      </w:pPr>
    </w:p>
    <w:p w14:paraId="7AC4C41F" w14:textId="37C2369F" w:rsidR="00547B58" w:rsidRDefault="00C77CA0" w:rsidP="00C77CA0">
      <w:pPr>
        <w:pStyle w:val="Textoindependiente"/>
        <w:ind w:left="136" w:right="10593"/>
      </w:pPr>
      <w:r>
        <w:t xml:space="preserve">Nombre y apellidos: </w:t>
      </w:r>
      <w:r w:rsidR="00702190">
        <w:t xml:space="preserve">Juan Antonio Llompart </w:t>
      </w:r>
      <w:proofErr w:type="spellStart"/>
      <w:r w:rsidR="00702190">
        <w:t>Pou</w:t>
      </w:r>
      <w:proofErr w:type="spellEnd"/>
    </w:p>
    <w:p w14:paraId="61F84374" w14:textId="6FCEFEEE" w:rsidR="0040121A" w:rsidRDefault="00C77CA0" w:rsidP="00C77CA0">
      <w:pPr>
        <w:pStyle w:val="Textoindependiente"/>
        <w:ind w:left="136" w:right="10593"/>
      </w:pPr>
      <w:r>
        <w:t>Fecha:</w:t>
      </w:r>
      <w:r w:rsidR="00547B58">
        <w:t xml:space="preserve"> </w:t>
      </w:r>
      <w:r w:rsidR="00702190">
        <w:t>21 Julio 2025</w:t>
      </w:r>
    </w:p>
    <w:p w14:paraId="61F84375" w14:textId="2CE5F3E6" w:rsidR="0040121A" w:rsidRDefault="00C77CA0" w:rsidP="00C77CA0">
      <w:pPr>
        <w:pStyle w:val="Textoindependiente"/>
        <w:ind w:left="136"/>
      </w:pPr>
      <w:r>
        <w:t>Responsabilidad</w:t>
      </w:r>
      <w:r>
        <w:rPr>
          <w:spacing w:val="-6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Editorial</w:t>
      </w:r>
      <w:r w:rsidR="00547B58">
        <w:t>:</w:t>
      </w:r>
      <w:r w:rsidR="00702190">
        <w:t xml:space="preserve"> Editor asociado</w:t>
      </w:r>
    </w:p>
    <w:p w14:paraId="61F84376" w14:textId="1433066A" w:rsidR="0040121A" w:rsidRDefault="00C77CA0" w:rsidP="00C77CA0">
      <w:pPr>
        <w:pStyle w:val="Textoindependiente"/>
        <w:ind w:left="136"/>
      </w:pPr>
      <w:r>
        <w:t>Principales</w:t>
      </w:r>
      <w:r>
        <w:rPr>
          <w:spacing w:val="-5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investigación:</w:t>
      </w:r>
      <w:r>
        <w:rPr>
          <w:spacing w:val="-3"/>
        </w:rPr>
        <w:t xml:space="preserve"> </w:t>
      </w:r>
      <w:proofErr w:type="spellStart"/>
      <w:r w:rsidR="00702190">
        <w:rPr>
          <w:spacing w:val="-3"/>
        </w:rPr>
        <w:t>Neurocríticos</w:t>
      </w:r>
      <w:proofErr w:type="spellEnd"/>
      <w:r w:rsidR="00702190">
        <w:rPr>
          <w:spacing w:val="-3"/>
        </w:rPr>
        <w:t xml:space="preserve">, trauma, hemorragia, emergencias. </w:t>
      </w:r>
    </w:p>
    <w:p w14:paraId="61F84377" w14:textId="77777777" w:rsidR="0040121A" w:rsidRDefault="0040121A">
      <w:pPr>
        <w:spacing w:before="6"/>
        <w:rPr>
          <w:i/>
          <w:sz w:val="25"/>
        </w:rPr>
      </w:pPr>
    </w:p>
    <w:p w14:paraId="61F84378" w14:textId="512E50CD" w:rsidR="0040121A" w:rsidRDefault="00C77CA0">
      <w:pPr>
        <w:pStyle w:val="Textoindependiente"/>
        <w:spacing w:line="259" w:lineRule="auto"/>
      </w:pPr>
      <w:r>
        <w:t>Por</w:t>
      </w:r>
      <w:r>
        <w:rPr>
          <w:spacing w:val="-4"/>
        </w:rPr>
        <w:t xml:space="preserve"> </w:t>
      </w:r>
      <w:r>
        <w:t>favor,</w:t>
      </w:r>
      <w:r>
        <w:rPr>
          <w:spacing w:val="-3"/>
        </w:rPr>
        <w:t xml:space="preserve"> </w:t>
      </w:r>
      <w:r>
        <w:t>indique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rPr>
          <w:u w:val="single"/>
        </w:rPr>
        <w:t>36</w:t>
      </w:r>
      <w:r>
        <w:rPr>
          <w:spacing w:val="-4"/>
          <w:u w:val="single"/>
        </w:rPr>
        <w:t xml:space="preserve"> </w:t>
      </w:r>
      <w:r>
        <w:rPr>
          <w:u w:val="single"/>
        </w:rPr>
        <w:t>meses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previos</w:t>
      </w:r>
      <w:r>
        <w:rPr>
          <w:spacing w:val="-4"/>
          <w:u w:val="single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declaración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han</w:t>
      </w:r>
      <w:r>
        <w:rPr>
          <w:spacing w:val="-1"/>
        </w:rPr>
        <w:t xml:space="preserve"> </w:t>
      </w:r>
      <w:r>
        <w:t>producido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circunstancias</w:t>
      </w:r>
      <w:r>
        <w:rPr>
          <w:spacing w:val="-3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percibido</w:t>
      </w:r>
      <w:r>
        <w:rPr>
          <w:spacing w:val="-3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financiación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concepto</w:t>
      </w:r>
      <w:r>
        <w:rPr>
          <w:spacing w:val="-1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mismas:</w:t>
      </w:r>
      <w:r w:rsidR="003A35D6">
        <w:t xml:space="preserve"> </w:t>
      </w:r>
      <w:bookmarkStart w:id="0" w:name="_GoBack"/>
      <w:r w:rsidR="003A35D6" w:rsidRPr="003A35D6">
        <w:rPr>
          <w:b/>
        </w:rPr>
        <w:t>NINGUNA</w:t>
      </w:r>
      <w:bookmarkEnd w:id="0"/>
    </w:p>
    <w:p w14:paraId="2EC2BF17" w14:textId="77777777" w:rsidR="00C77CA0" w:rsidRDefault="00C77CA0">
      <w:pPr>
        <w:pStyle w:val="Textoindependiente"/>
        <w:spacing w:line="259" w:lineRule="auto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3415"/>
        <w:gridCol w:w="3415"/>
        <w:gridCol w:w="3415"/>
      </w:tblGrid>
      <w:tr w:rsidR="0040121A" w14:paraId="61F8437D" w14:textId="77777777">
        <w:trPr>
          <w:trHeight w:val="499"/>
        </w:trPr>
        <w:tc>
          <w:tcPr>
            <w:tcW w:w="3415" w:type="dxa"/>
          </w:tcPr>
          <w:p w14:paraId="61F84379" w14:textId="77777777" w:rsidR="0040121A" w:rsidRDefault="00C77CA0">
            <w:pPr>
              <w:pStyle w:val="TableParagraph"/>
              <w:spacing w:before="127"/>
              <w:ind w:left="1292" w:right="1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3415" w:type="dxa"/>
          </w:tcPr>
          <w:p w14:paraId="61F8437A" w14:textId="77777777" w:rsidR="0040121A" w:rsidRDefault="00C77CA0">
            <w:pPr>
              <w:pStyle w:val="TableParagraph"/>
              <w:spacing w:before="127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entidad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financiadora</w:t>
            </w:r>
          </w:p>
        </w:tc>
        <w:tc>
          <w:tcPr>
            <w:tcW w:w="3415" w:type="dxa"/>
          </w:tcPr>
          <w:p w14:paraId="61F8437B" w14:textId="77777777" w:rsidR="0040121A" w:rsidRDefault="00C77CA0">
            <w:pPr>
              <w:pStyle w:val="TableParagraph"/>
              <w:spacing w:before="127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Financiación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directa</w:t>
            </w:r>
          </w:p>
        </w:tc>
        <w:tc>
          <w:tcPr>
            <w:tcW w:w="3415" w:type="dxa"/>
          </w:tcPr>
          <w:p w14:paraId="61F8437C" w14:textId="77777777" w:rsidR="0040121A" w:rsidRDefault="00C77CA0">
            <w:pPr>
              <w:pStyle w:val="TableParagraph"/>
              <w:spacing w:before="127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Financiación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través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</w:t>
            </w:r>
          </w:p>
        </w:tc>
      </w:tr>
      <w:tr w:rsidR="0040121A" w14:paraId="61F84382" w14:textId="77777777">
        <w:trPr>
          <w:trHeight w:val="249"/>
        </w:trPr>
        <w:tc>
          <w:tcPr>
            <w:tcW w:w="3415" w:type="dxa"/>
          </w:tcPr>
          <w:p w14:paraId="61F8437E" w14:textId="77777777" w:rsidR="0040121A" w:rsidRDefault="00C77CA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Becas</w:t>
            </w:r>
          </w:p>
        </w:tc>
        <w:tc>
          <w:tcPr>
            <w:tcW w:w="3415" w:type="dxa"/>
          </w:tcPr>
          <w:p w14:paraId="61F8437F" w14:textId="579EAABF" w:rsidR="0040121A" w:rsidRDefault="0040121A">
            <w:pPr>
              <w:pStyle w:val="TableParagraph"/>
              <w:spacing w:line="229" w:lineRule="exact"/>
              <w:ind w:left="108"/>
              <w:rPr>
                <w:sz w:val="20"/>
              </w:rPr>
            </w:pPr>
          </w:p>
        </w:tc>
        <w:tc>
          <w:tcPr>
            <w:tcW w:w="3415" w:type="dxa"/>
          </w:tcPr>
          <w:p w14:paraId="61F84380" w14:textId="3B012165" w:rsidR="0040121A" w:rsidRDefault="0040121A">
            <w:pPr>
              <w:pStyle w:val="TableParagraph"/>
              <w:spacing w:line="229" w:lineRule="exact"/>
              <w:ind w:left="108"/>
              <w:rPr>
                <w:sz w:val="20"/>
              </w:rPr>
            </w:pPr>
          </w:p>
        </w:tc>
        <w:tc>
          <w:tcPr>
            <w:tcW w:w="3415" w:type="dxa"/>
          </w:tcPr>
          <w:p w14:paraId="61F84381" w14:textId="6224DCE6" w:rsidR="0040121A" w:rsidRDefault="0040121A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</w:tr>
      <w:tr w:rsidR="0040121A" w14:paraId="61F84387" w14:textId="77777777">
        <w:trPr>
          <w:trHeight w:val="250"/>
        </w:trPr>
        <w:tc>
          <w:tcPr>
            <w:tcW w:w="3415" w:type="dxa"/>
          </w:tcPr>
          <w:p w14:paraId="61F84383" w14:textId="77777777" w:rsidR="0040121A" w:rsidRDefault="00C77CA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Consultorías</w:t>
            </w:r>
          </w:p>
        </w:tc>
        <w:tc>
          <w:tcPr>
            <w:tcW w:w="3415" w:type="dxa"/>
          </w:tcPr>
          <w:p w14:paraId="61F84384" w14:textId="664EB072" w:rsidR="0040121A" w:rsidRDefault="00702190" w:rsidP="007021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3415" w:type="dxa"/>
          </w:tcPr>
          <w:p w14:paraId="61F84385" w14:textId="77777777" w:rsidR="0040121A" w:rsidRDefault="00401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5" w:type="dxa"/>
          </w:tcPr>
          <w:p w14:paraId="61F84386" w14:textId="77777777" w:rsidR="0040121A" w:rsidRDefault="00401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21A" w14:paraId="61F8438C" w14:textId="77777777">
        <w:trPr>
          <w:trHeight w:val="499"/>
        </w:trPr>
        <w:tc>
          <w:tcPr>
            <w:tcW w:w="3415" w:type="dxa"/>
          </w:tcPr>
          <w:p w14:paraId="61F84388" w14:textId="77777777" w:rsidR="0040121A" w:rsidRDefault="00C77CA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formativas</w:t>
            </w:r>
          </w:p>
        </w:tc>
        <w:tc>
          <w:tcPr>
            <w:tcW w:w="3415" w:type="dxa"/>
          </w:tcPr>
          <w:p w14:paraId="61F84389" w14:textId="3FD7205B" w:rsidR="0040121A" w:rsidRDefault="0040121A">
            <w:pPr>
              <w:pStyle w:val="TableParagraph"/>
              <w:spacing w:line="243" w:lineRule="exact"/>
              <w:ind w:left="108"/>
              <w:rPr>
                <w:sz w:val="20"/>
              </w:rPr>
            </w:pPr>
          </w:p>
        </w:tc>
        <w:tc>
          <w:tcPr>
            <w:tcW w:w="3415" w:type="dxa"/>
          </w:tcPr>
          <w:p w14:paraId="61F8438A" w14:textId="356AED78" w:rsidR="0040121A" w:rsidRDefault="0040121A">
            <w:pPr>
              <w:pStyle w:val="TableParagraph"/>
              <w:spacing w:line="243" w:lineRule="exact"/>
              <w:ind w:left="108"/>
              <w:rPr>
                <w:sz w:val="20"/>
              </w:rPr>
            </w:pPr>
          </w:p>
        </w:tc>
        <w:tc>
          <w:tcPr>
            <w:tcW w:w="3415" w:type="dxa"/>
          </w:tcPr>
          <w:p w14:paraId="61F8438B" w14:textId="3B3B4842" w:rsidR="0040121A" w:rsidRDefault="0040121A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</w:tr>
      <w:tr w:rsidR="0040121A" w14:paraId="61F84391" w14:textId="77777777">
        <w:trPr>
          <w:trHeight w:val="250"/>
        </w:trPr>
        <w:tc>
          <w:tcPr>
            <w:tcW w:w="3415" w:type="dxa"/>
          </w:tcPr>
          <w:p w14:paraId="61F8438D" w14:textId="77777777" w:rsidR="0040121A" w:rsidRDefault="00C77CA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Preparación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manuscritos</w:t>
            </w:r>
          </w:p>
        </w:tc>
        <w:tc>
          <w:tcPr>
            <w:tcW w:w="3415" w:type="dxa"/>
          </w:tcPr>
          <w:p w14:paraId="61F8438E" w14:textId="77777777" w:rsidR="0040121A" w:rsidRDefault="00401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5" w:type="dxa"/>
          </w:tcPr>
          <w:p w14:paraId="61F8438F" w14:textId="77777777" w:rsidR="0040121A" w:rsidRDefault="00401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5" w:type="dxa"/>
          </w:tcPr>
          <w:p w14:paraId="61F84390" w14:textId="77777777" w:rsidR="0040121A" w:rsidRDefault="00401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21A" w14:paraId="61F84396" w14:textId="77777777">
        <w:trPr>
          <w:trHeight w:val="513"/>
        </w:trPr>
        <w:tc>
          <w:tcPr>
            <w:tcW w:w="3415" w:type="dxa"/>
          </w:tcPr>
          <w:p w14:paraId="61F84392" w14:textId="77777777" w:rsidR="0040121A" w:rsidRDefault="00C77CA0">
            <w:pPr>
              <w:pStyle w:val="TableParagraph"/>
              <w:ind w:left="107" w:right="665"/>
              <w:rPr>
                <w:sz w:val="20"/>
              </w:rPr>
            </w:pPr>
            <w:r>
              <w:rPr>
                <w:sz w:val="20"/>
              </w:rPr>
              <w:t>Gastos de viaje, alojamiento y/o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reuniones</w:t>
            </w:r>
          </w:p>
        </w:tc>
        <w:tc>
          <w:tcPr>
            <w:tcW w:w="3415" w:type="dxa"/>
          </w:tcPr>
          <w:p w14:paraId="61F84393" w14:textId="77777777" w:rsidR="0040121A" w:rsidRDefault="00401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61F84394" w14:textId="77777777" w:rsidR="0040121A" w:rsidRDefault="00401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61F84395" w14:textId="77777777" w:rsidR="0040121A" w:rsidRDefault="00401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121A" w14:paraId="61F8439B" w14:textId="77777777">
        <w:trPr>
          <w:trHeight w:val="249"/>
        </w:trPr>
        <w:tc>
          <w:tcPr>
            <w:tcW w:w="3415" w:type="dxa"/>
          </w:tcPr>
          <w:p w14:paraId="61F84397" w14:textId="77777777" w:rsidR="0040121A" w:rsidRDefault="00C77CA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Patentes</w:t>
            </w:r>
          </w:p>
        </w:tc>
        <w:tc>
          <w:tcPr>
            <w:tcW w:w="3415" w:type="dxa"/>
          </w:tcPr>
          <w:p w14:paraId="61F84398" w14:textId="77777777" w:rsidR="0040121A" w:rsidRDefault="00401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5" w:type="dxa"/>
          </w:tcPr>
          <w:p w14:paraId="61F84399" w14:textId="77777777" w:rsidR="0040121A" w:rsidRDefault="00401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5" w:type="dxa"/>
          </w:tcPr>
          <w:p w14:paraId="61F8439A" w14:textId="77777777" w:rsidR="0040121A" w:rsidRDefault="00401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21A" w14:paraId="61F843A1" w14:textId="77777777">
        <w:trPr>
          <w:trHeight w:val="500"/>
        </w:trPr>
        <w:tc>
          <w:tcPr>
            <w:tcW w:w="3415" w:type="dxa"/>
          </w:tcPr>
          <w:p w14:paraId="61F8439C" w14:textId="77777777" w:rsidR="0040121A" w:rsidRDefault="00C77CA0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Pertenencia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1F8439D" w14:textId="77777777" w:rsidR="0040121A" w:rsidRDefault="00C77CA0">
            <w:pPr>
              <w:pStyle w:val="TableParagraph"/>
              <w:spacing w:line="236" w:lineRule="exact"/>
              <w:ind w:left="107"/>
              <w:rPr>
                <w:sz w:val="20"/>
              </w:rPr>
            </w:pPr>
            <w:r>
              <w:rPr>
                <w:sz w:val="20"/>
              </w:rPr>
              <w:t>Administración</w:t>
            </w:r>
          </w:p>
        </w:tc>
        <w:tc>
          <w:tcPr>
            <w:tcW w:w="3415" w:type="dxa"/>
          </w:tcPr>
          <w:p w14:paraId="61F8439E" w14:textId="77777777" w:rsidR="0040121A" w:rsidRDefault="00401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61F8439F" w14:textId="77777777" w:rsidR="0040121A" w:rsidRDefault="00401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61F843A0" w14:textId="77777777" w:rsidR="0040121A" w:rsidRDefault="00401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121A" w14:paraId="61F843A6" w14:textId="77777777">
        <w:trPr>
          <w:trHeight w:val="250"/>
        </w:trPr>
        <w:tc>
          <w:tcPr>
            <w:tcW w:w="3415" w:type="dxa"/>
          </w:tcPr>
          <w:p w14:paraId="61F843A2" w14:textId="77777777" w:rsidR="0040121A" w:rsidRDefault="00C77CA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Acciones</w:t>
            </w:r>
          </w:p>
        </w:tc>
        <w:tc>
          <w:tcPr>
            <w:tcW w:w="3415" w:type="dxa"/>
          </w:tcPr>
          <w:p w14:paraId="61F843A3" w14:textId="77777777" w:rsidR="0040121A" w:rsidRDefault="00401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5" w:type="dxa"/>
          </w:tcPr>
          <w:p w14:paraId="61F843A4" w14:textId="77777777" w:rsidR="0040121A" w:rsidRDefault="00401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5" w:type="dxa"/>
          </w:tcPr>
          <w:p w14:paraId="61F843A5" w14:textId="77777777" w:rsidR="0040121A" w:rsidRDefault="00401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21A" w14:paraId="61F843AB" w14:textId="77777777">
        <w:trPr>
          <w:trHeight w:val="250"/>
        </w:trPr>
        <w:tc>
          <w:tcPr>
            <w:tcW w:w="3415" w:type="dxa"/>
          </w:tcPr>
          <w:p w14:paraId="61F843A7" w14:textId="77777777" w:rsidR="0040121A" w:rsidRDefault="00C77CA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(especificar)</w:t>
            </w:r>
          </w:p>
        </w:tc>
        <w:tc>
          <w:tcPr>
            <w:tcW w:w="3415" w:type="dxa"/>
          </w:tcPr>
          <w:p w14:paraId="61F843A8" w14:textId="77777777" w:rsidR="0040121A" w:rsidRDefault="00401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5" w:type="dxa"/>
          </w:tcPr>
          <w:p w14:paraId="61F843A9" w14:textId="77777777" w:rsidR="0040121A" w:rsidRDefault="00401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5" w:type="dxa"/>
          </w:tcPr>
          <w:p w14:paraId="61F843AA" w14:textId="77777777" w:rsidR="0040121A" w:rsidRDefault="00401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F843AC" w14:textId="77777777" w:rsidR="0040121A" w:rsidRDefault="0040121A">
      <w:pPr>
        <w:spacing w:before="12"/>
        <w:rPr>
          <w:i/>
          <w:sz w:val="19"/>
        </w:rPr>
      </w:pPr>
    </w:p>
    <w:p w14:paraId="61F843AD" w14:textId="77777777" w:rsidR="0040121A" w:rsidRDefault="00C77CA0">
      <w:pPr>
        <w:pStyle w:val="Textoindependiente"/>
        <w:ind w:right="358" w:hanging="1"/>
      </w:pPr>
      <w:r>
        <w:t>Participación en grupos, entidades o asociaciones relacionadas con tareas o productos implicados en la investigación, enseñanza o difusión de contenidos clínicos o</w:t>
      </w:r>
      <w:r>
        <w:rPr>
          <w:spacing w:val="-48"/>
        </w:rPr>
        <w:t xml:space="preserve"> </w:t>
      </w:r>
      <w:r>
        <w:t>científicos</w:t>
      </w:r>
    </w:p>
    <w:p w14:paraId="61F843AE" w14:textId="77777777" w:rsidR="0040121A" w:rsidRDefault="0040121A">
      <w:pPr>
        <w:spacing w:before="11"/>
        <w:rPr>
          <w:i/>
          <w:sz w:val="4"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409"/>
        <w:gridCol w:w="1264"/>
        <w:gridCol w:w="5432"/>
        <w:gridCol w:w="4789"/>
      </w:tblGrid>
      <w:tr w:rsidR="0040121A" w14:paraId="61F843B1" w14:textId="77777777">
        <w:trPr>
          <w:trHeight w:val="282"/>
        </w:trPr>
        <w:tc>
          <w:tcPr>
            <w:tcW w:w="9389" w:type="dxa"/>
            <w:gridSpan w:val="4"/>
          </w:tcPr>
          <w:p w14:paraId="61F843AF" w14:textId="77777777" w:rsidR="0040121A" w:rsidRDefault="00C77CA0">
            <w:pPr>
              <w:pStyle w:val="TableParagraph"/>
              <w:spacing w:before="18"/>
              <w:ind w:left="3965" w:right="39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actividad</w:t>
            </w:r>
          </w:p>
        </w:tc>
        <w:tc>
          <w:tcPr>
            <w:tcW w:w="4789" w:type="dxa"/>
            <w:vMerge w:val="restart"/>
          </w:tcPr>
          <w:p w14:paraId="61F843B0" w14:textId="77777777" w:rsidR="0040121A" w:rsidRDefault="00C77CA0">
            <w:pPr>
              <w:pStyle w:val="TableParagraph"/>
              <w:spacing w:before="164"/>
              <w:ind w:left="1485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entidad</w:t>
            </w:r>
          </w:p>
        </w:tc>
      </w:tr>
      <w:tr w:rsidR="0040121A" w14:paraId="61F843B7" w14:textId="77777777">
        <w:trPr>
          <w:trHeight w:val="282"/>
        </w:trPr>
        <w:tc>
          <w:tcPr>
            <w:tcW w:w="1284" w:type="dxa"/>
          </w:tcPr>
          <w:p w14:paraId="61F843B2" w14:textId="77777777" w:rsidR="0040121A" w:rsidRDefault="00C77CA0">
            <w:pPr>
              <w:pStyle w:val="TableParagraph"/>
              <w:spacing w:before="18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Investigación</w:t>
            </w:r>
          </w:p>
        </w:tc>
        <w:tc>
          <w:tcPr>
            <w:tcW w:w="1409" w:type="dxa"/>
          </w:tcPr>
          <w:p w14:paraId="61F843B3" w14:textId="77777777" w:rsidR="0040121A" w:rsidRDefault="00C77CA0">
            <w:pPr>
              <w:pStyle w:val="TableParagraph"/>
              <w:spacing w:before="18"/>
              <w:ind w:left="253" w:right="243"/>
              <w:jc w:val="center"/>
              <w:rPr>
                <w:sz w:val="20"/>
              </w:rPr>
            </w:pPr>
            <w:r>
              <w:rPr>
                <w:sz w:val="20"/>
              </w:rPr>
              <w:t>Enseñanza</w:t>
            </w:r>
          </w:p>
        </w:tc>
        <w:tc>
          <w:tcPr>
            <w:tcW w:w="1264" w:type="dxa"/>
          </w:tcPr>
          <w:p w14:paraId="61F843B4" w14:textId="77777777" w:rsidR="0040121A" w:rsidRDefault="00C77CA0">
            <w:pPr>
              <w:pStyle w:val="TableParagraph"/>
              <w:spacing w:before="18"/>
              <w:ind w:left="276" w:right="268"/>
              <w:jc w:val="center"/>
              <w:rPr>
                <w:sz w:val="20"/>
              </w:rPr>
            </w:pPr>
            <w:r>
              <w:rPr>
                <w:sz w:val="20"/>
              </w:rPr>
              <w:t>Difusión</w:t>
            </w:r>
          </w:p>
        </w:tc>
        <w:tc>
          <w:tcPr>
            <w:tcW w:w="5432" w:type="dxa"/>
          </w:tcPr>
          <w:p w14:paraId="61F843B5" w14:textId="77777777" w:rsidR="0040121A" w:rsidRDefault="00C77CA0">
            <w:pPr>
              <w:pStyle w:val="TableParagraph"/>
              <w:spacing w:before="18"/>
              <w:ind w:left="1872" w:right="1865"/>
              <w:jc w:val="center"/>
              <w:rPr>
                <w:sz w:val="20"/>
              </w:rPr>
            </w:pPr>
            <w:r>
              <w:rPr>
                <w:sz w:val="20"/>
              </w:rPr>
              <w:t>Especificar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</w:p>
        </w:tc>
        <w:tc>
          <w:tcPr>
            <w:tcW w:w="4789" w:type="dxa"/>
            <w:vMerge/>
            <w:tcBorders>
              <w:top w:val="nil"/>
            </w:tcBorders>
          </w:tcPr>
          <w:p w14:paraId="61F843B6" w14:textId="77777777" w:rsidR="0040121A" w:rsidRDefault="0040121A">
            <w:pPr>
              <w:rPr>
                <w:sz w:val="2"/>
                <w:szCs w:val="2"/>
              </w:rPr>
            </w:pPr>
          </w:p>
        </w:tc>
      </w:tr>
      <w:tr w:rsidR="0040121A" w14:paraId="61F843BD" w14:textId="77777777">
        <w:trPr>
          <w:trHeight w:val="282"/>
        </w:trPr>
        <w:tc>
          <w:tcPr>
            <w:tcW w:w="1284" w:type="dxa"/>
          </w:tcPr>
          <w:p w14:paraId="61F843B8" w14:textId="77777777" w:rsidR="0040121A" w:rsidRDefault="00C77CA0">
            <w:pPr>
              <w:pStyle w:val="TableParagraph"/>
              <w:ind w:left="87" w:right="77"/>
              <w:jc w:val="center"/>
              <w:rPr>
                <w:sz w:val="18"/>
              </w:rPr>
            </w:pPr>
            <w:r>
              <w:rPr>
                <w:color w:val="C0C0C0"/>
                <w:sz w:val="18"/>
              </w:rPr>
              <w:t>(sí/no)</w:t>
            </w:r>
          </w:p>
        </w:tc>
        <w:tc>
          <w:tcPr>
            <w:tcW w:w="1409" w:type="dxa"/>
          </w:tcPr>
          <w:p w14:paraId="61F843B9" w14:textId="77777777" w:rsidR="0040121A" w:rsidRDefault="00C77CA0">
            <w:pPr>
              <w:pStyle w:val="TableParagraph"/>
              <w:ind w:left="252" w:right="243"/>
              <w:jc w:val="center"/>
              <w:rPr>
                <w:sz w:val="18"/>
              </w:rPr>
            </w:pPr>
            <w:r>
              <w:rPr>
                <w:color w:val="C0C0C0"/>
                <w:sz w:val="18"/>
              </w:rPr>
              <w:t>(sí/no)</w:t>
            </w:r>
          </w:p>
        </w:tc>
        <w:tc>
          <w:tcPr>
            <w:tcW w:w="1264" w:type="dxa"/>
          </w:tcPr>
          <w:p w14:paraId="61F843BA" w14:textId="77777777" w:rsidR="0040121A" w:rsidRDefault="00C77CA0">
            <w:pPr>
              <w:pStyle w:val="TableParagraph"/>
              <w:ind w:left="276" w:right="268"/>
              <w:jc w:val="center"/>
              <w:rPr>
                <w:sz w:val="18"/>
              </w:rPr>
            </w:pPr>
            <w:r>
              <w:rPr>
                <w:color w:val="C0C0C0"/>
                <w:sz w:val="18"/>
              </w:rPr>
              <w:t>(sí/no)</w:t>
            </w:r>
          </w:p>
        </w:tc>
        <w:tc>
          <w:tcPr>
            <w:tcW w:w="5432" w:type="dxa"/>
          </w:tcPr>
          <w:p w14:paraId="61F843BB" w14:textId="77777777" w:rsidR="0040121A" w:rsidRDefault="00401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9" w:type="dxa"/>
          </w:tcPr>
          <w:p w14:paraId="61F843BC" w14:textId="77777777" w:rsidR="0040121A" w:rsidRDefault="00C77CA0">
            <w:pPr>
              <w:pStyle w:val="TableParagraph"/>
              <w:spacing w:line="243" w:lineRule="exact"/>
              <w:ind w:left="666"/>
              <w:rPr>
                <w:sz w:val="20"/>
              </w:rPr>
            </w:pPr>
            <w:r>
              <w:rPr>
                <w:color w:val="C0C0C0"/>
                <w:sz w:val="20"/>
              </w:rPr>
              <w:t>(pulse</w:t>
            </w:r>
            <w:r>
              <w:rPr>
                <w:color w:val="C0C0C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C0C0C0"/>
                <w:sz w:val="20"/>
              </w:rPr>
              <w:t>Tab</w:t>
            </w:r>
            <w:proofErr w:type="spellEnd"/>
            <w:r>
              <w:rPr>
                <w:color w:val="C0C0C0"/>
                <w:spacing w:val="-1"/>
                <w:sz w:val="20"/>
              </w:rPr>
              <w:t xml:space="preserve"> </w:t>
            </w:r>
            <w:r>
              <w:rPr>
                <w:color w:val="C0C0C0"/>
                <w:sz w:val="20"/>
              </w:rPr>
              <w:t>desde</w:t>
            </w:r>
            <w:r>
              <w:rPr>
                <w:color w:val="C0C0C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C0C0C0"/>
                <w:sz w:val="20"/>
              </w:rPr>
              <w:t>aqui</w:t>
            </w:r>
            <w:proofErr w:type="spellEnd"/>
            <w:r>
              <w:rPr>
                <w:color w:val="C0C0C0"/>
                <w:spacing w:val="-1"/>
                <w:sz w:val="20"/>
              </w:rPr>
              <w:t xml:space="preserve"> </w:t>
            </w:r>
            <w:r>
              <w:rPr>
                <w:color w:val="C0C0C0"/>
                <w:sz w:val="20"/>
              </w:rPr>
              <w:t>para</w:t>
            </w:r>
            <w:r>
              <w:rPr>
                <w:color w:val="C0C0C0"/>
                <w:spacing w:val="-1"/>
                <w:sz w:val="20"/>
              </w:rPr>
              <w:t xml:space="preserve"> </w:t>
            </w:r>
            <w:r>
              <w:rPr>
                <w:color w:val="C0C0C0"/>
                <w:sz w:val="20"/>
              </w:rPr>
              <w:t>añadir</w:t>
            </w:r>
            <w:r>
              <w:rPr>
                <w:color w:val="C0C0C0"/>
                <w:spacing w:val="-2"/>
                <w:sz w:val="20"/>
              </w:rPr>
              <w:t xml:space="preserve"> </w:t>
            </w:r>
            <w:r>
              <w:rPr>
                <w:color w:val="C0C0C0"/>
                <w:sz w:val="20"/>
              </w:rPr>
              <w:t>una</w:t>
            </w:r>
            <w:r>
              <w:rPr>
                <w:color w:val="C0C0C0"/>
                <w:spacing w:val="-2"/>
                <w:sz w:val="20"/>
              </w:rPr>
              <w:t xml:space="preserve"> </w:t>
            </w:r>
            <w:r>
              <w:rPr>
                <w:color w:val="C0C0C0"/>
                <w:sz w:val="20"/>
              </w:rPr>
              <w:t>fila)</w:t>
            </w:r>
          </w:p>
        </w:tc>
      </w:tr>
    </w:tbl>
    <w:p w14:paraId="61F843BE" w14:textId="77777777" w:rsidR="0040121A" w:rsidRDefault="00C77CA0">
      <w:pPr>
        <w:pStyle w:val="Textoindependiente"/>
        <w:spacing w:before="123" w:line="348" w:lineRule="auto"/>
        <w:ind w:right="6099"/>
      </w:pPr>
      <w:r>
        <w:t>Otras circunstancias (por ejemplo, relaciones personales, relaciones de familiares de primer grado)</w:t>
      </w:r>
      <w:r>
        <w:rPr>
          <w:spacing w:val="-47"/>
        </w:rPr>
        <w:t xml:space="preserve"> </w:t>
      </w:r>
      <w:r>
        <w:rPr>
          <w:color w:val="C0C0C0"/>
        </w:rPr>
        <w:t>Especificar</w:t>
      </w:r>
    </w:p>
    <w:sectPr w:rsidR="0040121A">
      <w:type w:val="continuous"/>
      <w:pgSz w:w="16840" w:h="11910" w:orient="landscape"/>
      <w:pgMar w:top="520" w:right="8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1A"/>
    <w:rsid w:val="003A35D6"/>
    <w:rsid w:val="0040121A"/>
    <w:rsid w:val="004B2718"/>
    <w:rsid w:val="00547B58"/>
    <w:rsid w:val="00702190"/>
    <w:rsid w:val="00C7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4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5"/>
    </w:pPr>
    <w:rPr>
      <w:i/>
      <w:iCs/>
    </w:rPr>
  </w:style>
  <w:style w:type="paragraph" w:styleId="Ttulo">
    <w:name w:val="Title"/>
    <w:basedOn w:val="Normal"/>
    <w:uiPriority w:val="10"/>
    <w:qFormat/>
    <w:pPr>
      <w:spacing w:before="41"/>
      <w:ind w:left="135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5"/>
    </w:pPr>
    <w:rPr>
      <w:i/>
      <w:iCs/>
    </w:rPr>
  </w:style>
  <w:style w:type="paragraph" w:styleId="Ttulo">
    <w:name w:val="Title"/>
    <w:basedOn w:val="Normal"/>
    <w:uiPriority w:val="10"/>
    <w:qFormat/>
    <w:pPr>
      <w:spacing w:before="41"/>
      <w:ind w:left="135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MIRALLES, MONTSERRAT (ELS-BCL)</dc:creator>
  <cp:lastModifiedBy>Juan Antonio Llompart Pou</cp:lastModifiedBy>
  <cp:revision>2</cp:revision>
  <dcterms:created xsi:type="dcterms:W3CDTF">2025-07-21T16:27:00Z</dcterms:created>
  <dcterms:modified xsi:type="dcterms:W3CDTF">2025-07-21T16:27:00Z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2023-01-19T00:00:00Z</vt:filetime>
  </property>
  <property fmtid="{D5CDD505-2E9C-101B-9397-08002B2CF9AE}" pid="5" name="MSIP_Label_549ac42a-3eb4-4074-b885-aea26bd6241e_Enabled">
    <vt:lpwstr>true</vt:lpwstr>
  </property>
  <property fmtid="{D5CDD505-2E9C-101B-9397-08002B2CF9AE}" pid="6" name="MSIP_Label_549ac42a-3eb4-4074-b885-aea26bd6241e_SetDate">
    <vt:lpwstr>2024-02-12T11:36:17Z</vt:lpwstr>
  </property>
  <property fmtid="{D5CDD505-2E9C-101B-9397-08002B2CF9AE}" pid="7" name="MSIP_Label_549ac42a-3eb4-4074-b885-aea26bd6241e_Method">
    <vt:lpwstr>Standard</vt:lpwstr>
  </property>
  <property fmtid="{D5CDD505-2E9C-101B-9397-08002B2CF9AE}" pid="8" name="MSIP_Label_549ac42a-3eb4-4074-b885-aea26bd6241e_Name">
    <vt:lpwstr>General Business</vt:lpwstr>
  </property>
  <property fmtid="{D5CDD505-2E9C-101B-9397-08002B2CF9AE}" pid="9" name="MSIP_Label_549ac42a-3eb4-4074-b885-aea26bd6241e_SiteId">
    <vt:lpwstr>9274ee3f-9425-4109-a27f-9fb15c10675d</vt:lpwstr>
  </property>
  <property fmtid="{D5CDD505-2E9C-101B-9397-08002B2CF9AE}" pid="10" name="MSIP_Label_549ac42a-3eb4-4074-b885-aea26bd6241e_ActionId">
    <vt:lpwstr>e1df0c0e-9729-4f8d-b442-d99d799ddaea</vt:lpwstr>
  </property>
  <property fmtid="{D5CDD505-2E9C-101B-9397-08002B2CF9AE}" pid="11" name="MSIP_Label_549ac42a-3eb4-4074-b885-aea26bd6241e_ContentBits">
    <vt:lpwstr>0</vt:lpwstr>
  </property>
</Properties>
</file>