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1C149" w14:textId="77777777" w:rsidR="009E5330" w:rsidRPr="0024582F" w:rsidRDefault="009E5330" w:rsidP="009E5330">
      <w:pPr>
        <w:pStyle w:val="Ttulo1"/>
        <w:keepNext w:val="0"/>
        <w:keepLines w:val="0"/>
        <w:spacing w:before="0" w:after="0" w:line="480" w:lineRule="auto"/>
        <w:jc w:val="both"/>
        <w:rPr>
          <w:rFonts w:ascii="Calibri" w:hAnsi="Calibri" w:cs="Calibri"/>
          <w:b/>
          <w:bCs/>
          <w:color w:val="auto"/>
          <w:sz w:val="22"/>
          <w:lang w:val="en-US"/>
        </w:rPr>
      </w:pPr>
      <w:r w:rsidRPr="0024582F">
        <w:rPr>
          <w:rFonts w:ascii="Calibri" w:hAnsi="Calibri" w:cs="Calibri"/>
          <w:b/>
          <w:bCs/>
          <w:color w:val="auto"/>
          <w:sz w:val="22"/>
          <w:lang w:val="en-US"/>
        </w:rPr>
        <w:t xml:space="preserve">SUPPLEMENTARY </w:t>
      </w:r>
      <w:r>
        <w:rPr>
          <w:rFonts w:ascii="Calibri" w:hAnsi="Calibri" w:cs="Calibri"/>
          <w:b/>
          <w:bCs/>
          <w:color w:val="auto"/>
          <w:sz w:val="22"/>
          <w:lang w:val="en-US"/>
        </w:rPr>
        <w:t>DATA</w:t>
      </w:r>
    </w:p>
    <w:p w14:paraId="6880E39C" w14:textId="77777777" w:rsidR="009E5330" w:rsidRPr="00037E45" w:rsidRDefault="009E5330" w:rsidP="009E5330">
      <w:pPr>
        <w:pStyle w:val="Ttulo2"/>
        <w:keepNext w:val="0"/>
        <w:keepLines w:val="0"/>
        <w:spacing w:before="0" w:after="0" w:line="480" w:lineRule="auto"/>
        <w:jc w:val="both"/>
        <w:rPr>
          <w:rFonts w:ascii="Calibri" w:hAnsi="Calibri" w:cs="Calibri"/>
          <w:b/>
          <w:bCs/>
          <w:color w:val="auto"/>
          <w:sz w:val="22"/>
          <w:lang w:val="en-US"/>
        </w:rPr>
      </w:pPr>
      <w:r w:rsidRPr="00037E45">
        <w:rPr>
          <w:rFonts w:ascii="Calibri" w:hAnsi="Calibri" w:cs="Calibri"/>
          <w:b/>
          <w:bCs/>
          <w:color w:val="auto"/>
          <w:sz w:val="22"/>
          <w:lang w:val="en-US"/>
        </w:rPr>
        <w:t>List of participating centers</w:t>
      </w:r>
    </w:p>
    <w:p w14:paraId="33A8CC90" w14:textId="25F2C36E" w:rsidR="009E5330" w:rsidRPr="005315BB" w:rsidRDefault="009E5330" w:rsidP="009E5330">
      <w:pPr>
        <w:pStyle w:val="Prrafodelista"/>
        <w:numPr>
          <w:ilvl w:val="0"/>
          <w:numId w:val="1"/>
        </w:numPr>
        <w:spacing w:line="480" w:lineRule="auto"/>
        <w:jc w:val="both"/>
        <w:rPr>
          <w:rFonts w:ascii="Calibri" w:hAnsi="Calibri" w:cs="Calibri"/>
          <w:sz w:val="22"/>
        </w:rPr>
      </w:pPr>
      <w:r w:rsidRPr="005315BB">
        <w:rPr>
          <w:rFonts w:ascii="Calibri" w:hAnsi="Calibri" w:cs="Calibri"/>
          <w:sz w:val="22"/>
        </w:rPr>
        <w:t xml:space="preserve">Complejo </w:t>
      </w:r>
      <w:r>
        <w:rPr>
          <w:rFonts w:ascii="Calibri" w:hAnsi="Calibri" w:cs="Calibri"/>
          <w:sz w:val="22"/>
        </w:rPr>
        <w:t>Asistencial Universitario</w:t>
      </w:r>
      <w:r w:rsidRPr="005315BB">
        <w:rPr>
          <w:rFonts w:ascii="Calibri" w:hAnsi="Calibri" w:cs="Calibri"/>
          <w:sz w:val="22"/>
        </w:rPr>
        <w:t xml:space="preserve"> de León, León, </w:t>
      </w:r>
      <w:r>
        <w:rPr>
          <w:rFonts w:ascii="Calibri" w:hAnsi="Calibri" w:cs="Calibri"/>
          <w:sz w:val="22"/>
        </w:rPr>
        <w:t>Spain</w:t>
      </w:r>
    </w:p>
    <w:p w14:paraId="6DBC7193" w14:textId="6D400E74" w:rsidR="009E5330" w:rsidRPr="005315BB" w:rsidRDefault="009E5330" w:rsidP="009E5330">
      <w:pPr>
        <w:pStyle w:val="Prrafodelista"/>
        <w:numPr>
          <w:ilvl w:val="0"/>
          <w:numId w:val="1"/>
        </w:numPr>
        <w:spacing w:line="480" w:lineRule="auto"/>
        <w:jc w:val="both"/>
        <w:rPr>
          <w:rFonts w:ascii="Calibri" w:hAnsi="Calibri" w:cs="Calibri"/>
          <w:sz w:val="22"/>
        </w:rPr>
      </w:pPr>
      <w:r w:rsidRPr="005315BB">
        <w:rPr>
          <w:rFonts w:ascii="Calibri" w:hAnsi="Calibri" w:cs="Calibri"/>
          <w:sz w:val="22"/>
        </w:rPr>
        <w:t xml:space="preserve">Hospital Universitario Virgen de la Victoria, Málaga, </w:t>
      </w:r>
      <w:r>
        <w:rPr>
          <w:rFonts w:ascii="Calibri" w:hAnsi="Calibri" w:cs="Calibri"/>
          <w:sz w:val="22"/>
        </w:rPr>
        <w:t>Spain</w:t>
      </w:r>
    </w:p>
    <w:p w14:paraId="715DF642" w14:textId="4D777186" w:rsidR="009E5330" w:rsidRPr="005315BB" w:rsidRDefault="009E5330" w:rsidP="009E5330">
      <w:pPr>
        <w:pStyle w:val="Prrafodelista"/>
        <w:numPr>
          <w:ilvl w:val="0"/>
          <w:numId w:val="1"/>
        </w:numPr>
        <w:spacing w:line="480" w:lineRule="auto"/>
        <w:jc w:val="both"/>
        <w:rPr>
          <w:rFonts w:ascii="Calibri" w:hAnsi="Calibri" w:cs="Calibri"/>
          <w:sz w:val="22"/>
          <w:lang w:val="en-US"/>
        </w:rPr>
      </w:pPr>
      <w:r w:rsidRPr="005315BB">
        <w:rPr>
          <w:rFonts w:ascii="Calibri" w:hAnsi="Calibri" w:cs="Calibri"/>
          <w:sz w:val="22"/>
          <w:lang w:val="en-US"/>
        </w:rPr>
        <w:t xml:space="preserve">Hospital Clinic, Barcelona, </w:t>
      </w:r>
      <w:r>
        <w:rPr>
          <w:rFonts w:ascii="Calibri" w:hAnsi="Calibri" w:cs="Calibri"/>
          <w:sz w:val="22"/>
          <w:lang w:val="en-US"/>
        </w:rPr>
        <w:t>Spain</w:t>
      </w:r>
    </w:p>
    <w:p w14:paraId="3CBD2482" w14:textId="7A4B0568" w:rsidR="009E5330" w:rsidRPr="005315BB" w:rsidRDefault="009E5330" w:rsidP="009E5330">
      <w:pPr>
        <w:pStyle w:val="Prrafodelista"/>
        <w:numPr>
          <w:ilvl w:val="0"/>
          <w:numId w:val="1"/>
        </w:numPr>
        <w:spacing w:line="480" w:lineRule="auto"/>
        <w:jc w:val="both"/>
        <w:rPr>
          <w:rFonts w:ascii="Calibri" w:hAnsi="Calibri" w:cs="Calibri"/>
          <w:sz w:val="22"/>
        </w:rPr>
      </w:pPr>
      <w:r w:rsidRPr="005315BB">
        <w:rPr>
          <w:rFonts w:ascii="Calibri" w:hAnsi="Calibri" w:cs="Calibri"/>
          <w:sz w:val="22"/>
        </w:rPr>
        <w:t xml:space="preserve">Hospital Clínico Universitario de Valladolid, Valladolid, </w:t>
      </w:r>
      <w:r>
        <w:rPr>
          <w:rFonts w:ascii="Calibri" w:hAnsi="Calibri" w:cs="Calibri"/>
          <w:sz w:val="22"/>
        </w:rPr>
        <w:t>Spain</w:t>
      </w:r>
    </w:p>
    <w:p w14:paraId="3F2E63AC" w14:textId="2B1B5DEB" w:rsidR="009E5330" w:rsidRPr="00AD2CA4" w:rsidRDefault="009E5330" w:rsidP="009E5330">
      <w:pPr>
        <w:pStyle w:val="Prrafodelista"/>
        <w:numPr>
          <w:ilvl w:val="0"/>
          <w:numId w:val="1"/>
        </w:numPr>
        <w:spacing w:line="480" w:lineRule="auto"/>
        <w:jc w:val="both"/>
        <w:rPr>
          <w:rFonts w:ascii="Calibri" w:hAnsi="Calibri" w:cs="Calibri"/>
          <w:sz w:val="22"/>
          <w:lang w:val="pt-PT"/>
        </w:rPr>
      </w:pPr>
      <w:r w:rsidRPr="00AD2CA4">
        <w:rPr>
          <w:rFonts w:ascii="Calibri" w:hAnsi="Calibri" w:cs="Calibri"/>
          <w:sz w:val="22"/>
          <w:lang w:val="pt-PT"/>
        </w:rPr>
        <w:t>Hospital Reina Sof</w:t>
      </w:r>
      <w:r>
        <w:rPr>
          <w:rFonts w:ascii="Calibri" w:hAnsi="Calibri" w:cs="Calibri"/>
          <w:sz w:val="22"/>
          <w:lang w:val="pt-PT"/>
        </w:rPr>
        <w:t>í</w:t>
      </w:r>
      <w:r w:rsidRPr="00AD2CA4">
        <w:rPr>
          <w:rFonts w:ascii="Calibri" w:hAnsi="Calibri" w:cs="Calibri"/>
          <w:sz w:val="22"/>
          <w:lang w:val="pt-PT"/>
        </w:rPr>
        <w:t>a de Córdoba, Córdoba, Spain</w:t>
      </w:r>
    </w:p>
    <w:p w14:paraId="71B28C28" w14:textId="53EED304" w:rsidR="009E5330" w:rsidRPr="005315BB" w:rsidRDefault="009E5330" w:rsidP="009E5330">
      <w:pPr>
        <w:pStyle w:val="Prrafodelista"/>
        <w:numPr>
          <w:ilvl w:val="0"/>
          <w:numId w:val="1"/>
        </w:numPr>
        <w:spacing w:line="480" w:lineRule="auto"/>
        <w:jc w:val="both"/>
        <w:rPr>
          <w:rFonts w:ascii="Calibri" w:hAnsi="Calibri" w:cs="Calibri"/>
          <w:sz w:val="22"/>
        </w:rPr>
      </w:pPr>
      <w:r w:rsidRPr="005315BB">
        <w:rPr>
          <w:rFonts w:ascii="Calibri" w:hAnsi="Calibri" w:cs="Calibri"/>
          <w:sz w:val="22"/>
        </w:rPr>
        <w:t>Hospital Puerta de Hierro</w:t>
      </w:r>
      <w:r>
        <w:rPr>
          <w:rFonts w:ascii="Calibri" w:hAnsi="Calibri" w:cs="Calibri"/>
          <w:sz w:val="22"/>
        </w:rPr>
        <w:t xml:space="preserve"> Majadahonda, Majadahonda</w:t>
      </w:r>
      <w:r w:rsidRPr="005315BB">
        <w:rPr>
          <w:rFonts w:ascii="Calibri" w:hAnsi="Calibri" w:cs="Calibri"/>
          <w:sz w:val="22"/>
        </w:rPr>
        <w:t xml:space="preserve">, Madrid, </w:t>
      </w:r>
      <w:r>
        <w:rPr>
          <w:rFonts w:ascii="Calibri" w:hAnsi="Calibri" w:cs="Calibri"/>
          <w:sz w:val="22"/>
        </w:rPr>
        <w:t>Spain</w:t>
      </w:r>
    </w:p>
    <w:p w14:paraId="69B7D017" w14:textId="0C2227B5" w:rsidR="009E5330" w:rsidRPr="00AD2CA4" w:rsidRDefault="009E5330" w:rsidP="009E5330">
      <w:pPr>
        <w:pStyle w:val="Prrafodelista"/>
        <w:numPr>
          <w:ilvl w:val="0"/>
          <w:numId w:val="1"/>
        </w:numPr>
        <w:spacing w:line="480" w:lineRule="auto"/>
        <w:jc w:val="both"/>
        <w:rPr>
          <w:rFonts w:ascii="Calibri" w:hAnsi="Calibri" w:cs="Calibri"/>
          <w:sz w:val="22"/>
          <w:lang w:val="pt-PT"/>
        </w:rPr>
      </w:pPr>
      <w:r w:rsidRPr="00AD2CA4">
        <w:rPr>
          <w:rFonts w:ascii="Calibri" w:hAnsi="Calibri" w:cs="Calibri"/>
          <w:sz w:val="22"/>
          <w:lang w:val="pt-PT"/>
        </w:rPr>
        <w:t xml:space="preserve">Hospital Central de Asturias, Oviedo, </w:t>
      </w:r>
      <w:r>
        <w:rPr>
          <w:rFonts w:ascii="Calibri" w:hAnsi="Calibri" w:cs="Calibri"/>
          <w:sz w:val="22"/>
          <w:lang w:val="pt-PT"/>
        </w:rPr>
        <w:t xml:space="preserve">Asturias, </w:t>
      </w:r>
      <w:r w:rsidRPr="00AD2CA4">
        <w:rPr>
          <w:rFonts w:ascii="Calibri" w:hAnsi="Calibri" w:cs="Calibri"/>
          <w:sz w:val="22"/>
          <w:lang w:val="pt-PT"/>
        </w:rPr>
        <w:t>Spain</w:t>
      </w:r>
    </w:p>
    <w:p w14:paraId="4BB70268" w14:textId="155A09C6" w:rsidR="009E5330" w:rsidRPr="00AD2CA4" w:rsidRDefault="009E5330" w:rsidP="009E5330">
      <w:pPr>
        <w:pStyle w:val="Prrafodelista"/>
        <w:numPr>
          <w:ilvl w:val="0"/>
          <w:numId w:val="1"/>
        </w:numPr>
        <w:spacing w:line="480" w:lineRule="auto"/>
        <w:jc w:val="both"/>
        <w:rPr>
          <w:rFonts w:ascii="Calibri" w:hAnsi="Calibri" w:cs="Calibri"/>
          <w:sz w:val="22"/>
          <w:lang w:val="pt-PT"/>
        </w:rPr>
      </w:pPr>
      <w:r w:rsidRPr="00AD2CA4">
        <w:rPr>
          <w:rFonts w:ascii="Calibri" w:hAnsi="Calibri" w:cs="Calibri"/>
          <w:sz w:val="22"/>
          <w:lang w:val="pt-PT"/>
        </w:rPr>
        <w:t>Hospital Clínico Universitario de Salamanca, Salamanca, Spain</w:t>
      </w:r>
    </w:p>
    <w:p w14:paraId="46E439E1" w14:textId="3A359B31" w:rsidR="009E5330" w:rsidRPr="005315BB" w:rsidRDefault="009E5330" w:rsidP="009E5330">
      <w:pPr>
        <w:pStyle w:val="Prrafodelista"/>
        <w:numPr>
          <w:ilvl w:val="0"/>
          <w:numId w:val="1"/>
        </w:numPr>
        <w:spacing w:line="480" w:lineRule="auto"/>
        <w:jc w:val="both"/>
        <w:rPr>
          <w:rFonts w:ascii="Calibri" w:hAnsi="Calibri" w:cs="Calibri"/>
          <w:sz w:val="22"/>
        </w:rPr>
      </w:pPr>
      <w:r w:rsidRPr="005315BB">
        <w:rPr>
          <w:rFonts w:ascii="Calibri" w:hAnsi="Calibri" w:cs="Calibri"/>
          <w:sz w:val="22"/>
        </w:rPr>
        <w:t xml:space="preserve">Hospital Clínico San Carlos, Madrid, </w:t>
      </w:r>
      <w:r>
        <w:rPr>
          <w:rFonts w:ascii="Calibri" w:hAnsi="Calibri" w:cs="Calibri"/>
          <w:sz w:val="22"/>
        </w:rPr>
        <w:t>Spain</w:t>
      </w:r>
    </w:p>
    <w:p w14:paraId="3C8D4E5F" w14:textId="358F6B5C" w:rsidR="009E5330" w:rsidRPr="005315BB" w:rsidRDefault="009E5330" w:rsidP="009E5330">
      <w:pPr>
        <w:pStyle w:val="Prrafodelista"/>
        <w:numPr>
          <w:ilvl w:val="0"/>
          <w:numId w:val="1"/>
        </w:numPr>
        <w:spacing w:line="480" w:lineRule="auto"/>
        <w:jc w:val="both"/>
        <w:rPr>
          <w:rFonts w:ascii="Calibri" w:hAnsi="Calibri" w:cs="Calibri"/>
          <w:sz w:val="22"/>
        </w:rPr>
      </w:pPr>
      <w:r w:rsidRPr="005315BB">
        <w:rPr>
          <w:rFonts w:ascii="Calibri" w:hAnsi="Calibri" w:cs="Calibri"/>
          <w:sz w:val="22"/>
        </w:rPr>
        <w:t xml:space="preserve">Hospital Clínico Universitario de Valencia, Valencia, </w:t>
      </w:r>
      <w:r>
        <w:rPr>
          <w:rFonts w:ascii="Calibri" w:hAnsi="Calibri" w:cs="Calibri"/>
          <w:sz w:val="22"/>
        </w:rPr>
        <w:t>Spain</w:t>
      </w:r>
    </w:p>
    <w:p w14:paraId="14045FFE" w14:textId="5A1689FA" w:rsidR="009E5330" w:rsidRPr="00AD2CA4" w:rsidRDefault="009E5330" w:rsidP="009E5330">
      <w:pPr>
        <w:pStyle w:val="Prrafodelista"/>
        <w:numPr>
          <w:ilvl w:val="0"/>
          <w:numId w:val="1"/>
        </w:numPr>
        <w:spacing w:line="480" w:lineRule="auto"/>
        <w:jc w:val="both"/>
        <w:rPr>
          <w:rFonts w:ascii="Calibri" w:hAnsi="Calibri" w:cs="Calibri"/>
          <w:sz w:val="22"/>
          <w:lang w:val="pt-PT"/>
        </w:rPr>
      </w:pPr>
      <w:r w:rsidRPr="00AD2CA4">
        <w:rPr>
          <w:rFonts w:ascii="Calibri" w:hAnsi="Calibri" w:cs="Calibri"/>
          <w:sz w:val="22"/>
          <w:lang w:val="pt-PT"/>
        </w:rPr>
        <w:t xml:space="preserve">Hospital Universitario de Basurto, Bilbao, </w:t>
      </w:r>
      <w:r>
        <w:rPr>
          <w:rFonts w:ascii="Calibri" w:hAnsi="Calibri" w:cs="Calibri"/>
          <w:sz w:val="22"/>
          <w:lang w:val="pt-PT"/>
        </w:rPr>
        <w:t xml:space="preserve">Vizcaya, </w:t>
      </w:r>
      <w:r w:rsidRPr="00AD2CA4">
        <w:rPr>
          <w:rFonts w:ascii="Calibri" w:hAnsi="Calibri" w:cs="Calibri"/>
          <w:sz w:val="22"/>
          <w:lang w:val="pt-PT"/>
        </w:rPr>
        <w:t>Spain</w:t>
      </w:r>
    </w:p>
    <w:p w14:paraId="06E33FB6" w14:textId="77777777" w:rsidR="009E5330" w:rsidRPr="005315BB" w:rsidRDefault="009E5330" w:rsidP="009E5330">
      <w:pPr>
        <w:pStyle w:val="Prrafodelista"/>
        <w:numPr>
          <w:ilvl w:val="0"/>
          <w:numId w:val="1"/>
        </w:numPr>
        <w:spacing w:line="480" w:lineRule="auto"/>
        <w:jc w:val="both"/>
        <w:rPr>
          <w:rFonts w:ascii="Calibri" w:hAnsi="Calibri" w:cs="Calibri"/>
          <w:sz w:val="22"/>
        </w:rPr>
      </w:pPr>
      <w:r w:rsidRPr="005315BB">
        <w:rPr>
          <w:rFonts w:ascii="Calibri" w:hAnsi="Calibri" w:cs="Calibri"/>
          <w:sz w:val="22"/>
        </w:rPr>
        <w:t xml:space="preserve">Hospital La Fe de Valencia, Valencia, </w:t>
      </w:r>
      <w:r>
        <w:rPr>
          <w:rFonts w:ascii="Calibri" w:hAnsi="Calibri" w:cs="Calibri"/>
          <w:sz w:val="22"/>
        </w:rPr>
        <w:t>Spain</w:t>
      </w:r>
    </w:p>
    <w:p w14:paraId="570FD194" w14:textId="2DB828B1" w:rsidR="009E5330" w:rsidRPr="005315BB" w:rsidRDefault="009E5330" w:rsidP="009E5330">
      <w:pPr>
        <w:pStyle w:val="Prrafodelista"/>
        <w:numPr>
          <w:ilvl w:val="0"/>
          <w:numId w:val="1"/>
        </w:numPr>
        <w:spacing w:line="480" w:lineRule="auto"/>
        <w:jc w:val="both"/>
        <w:rPr>
          <w:rFonts w:ascii="Calibri" w:hAnsi="Calibri" w:cs="Calibri"/>
          <w:sz w:val="22"/>
        </w:rPr>
      </w:pPr>
      <w:r w:rsidRPr="005315BB">
        <w:rPr>
          <w:rFonts w:ascii="Calibri" w:hAnsi="Calibri" w:cs="Calibri"/>
          <w:sz w:val="22"/>
        </w:rPr>
        <w:t xml:space="preserve">Complejo Hospitalario Universitario </w:t>
      </w:r>
      <w:r>
        <w:rPr>
          <w:rFonts w:ascii="Calibri" w:hAnsi="Calibri" w:cs="Calibri"/>
          <w:sz w:val="22"/>
        </w:rPr>
        <w:t>d</w:t>
      </w:r>
      <w:r w:rsidRPr="005315BB">
        <w:rPr>
          <w:rFonts w:ascii="Calibri" w:hAnsi="Calibri" w:cs="Calibri"/>
          <w:sz w:val="22"/>
        </w:rPr>
        <w:t xml:space="preserve">e Vigo, Vigo, </w:t>
      </w:r>
      <w:r>
        <w:rPr>
          <w:rFonts w:ascii="Calibri" w:hAnsi="Calibri" w:cs="Calibri"/>
          <w:sz w:val="22"/>
        </w:rPr>
        <w:t>Pontevedra, Spain</w:t>
      </w:r>
    </w:p>
    <w:p w14:paraId="14E7F7E8" w14:textId="0CFDE539" w:rsidR="009E5330" w:rsidRPr="00AD2CA4" w:rsidRDefault="009E5330" w:rsidP="009E5330">
      <w:pPr>
        <w:pStyle w:val="Prrafodelista"/>
        <w:numPr>
          <w:ilvl w:val="0"/>
          <w:numId w:val="1"/>
        </w:numPr>
        <w:spacing w:line="480" w:lineRule="auto"/>
        <w:jc w:val="both"/>
        <w:rPr>
          <w:rFonts w:ascii="Calibri" w:hAnsi="Calibri" w:cs="Calibri"/>
          <w:sz w:val="22"/>
          <w:lang w:val="pt-PT"/>
        </w:rPr>
      </w:pPr>
      <w:r w:rsidRPr="00AD2CA4">
        <w:rPr>
          <w:rFonts w:ascii="Calibri" w:hAnsi="Calibri" w:cs="Calibri"/>
          <w:sz w:val="22"/>
          <w:lang w:val="pt-PT"/>
        </w:rPr>
        <w:t>Hospital Germans Trias i Pujol, Barcelona, Spain</w:t>
      </w:r>
    </w:p>
    <w:p w14:paraId="221E2A4B" w14:textId="77777777" w:rsidR="009E5330" w:rsidRPr="00AD2CA4" w:rsidRDefault="009E5330" w:rsidP="009E5330">
      <w:pPr>
        <w:rPr>
          <w:rFonts w:ascii="Calibri" w:hAnsi="Calibri" w:cs="Calibri"/>
          <w:color w:val="000000" w:themeColor="text1"/>
          <w:sz w:val="22"/>
          <w:lang w:val="pt-PT"/>
        </w:rPr>
      </w:pPr>
    </w:p>
    <w:p w14:paraId="7A493CC2" w14:textId="77777777" w:rsidR="009E5330" w:rsidRPr="002D76BF" w:rsidRDefault="009E5330" w:rsidP="009E5330">
      <w:pPr>
        <w:rPr>
          <w:rFonts w:ascii="Calibri" w:hAnsi="Calibri" w:cs="Calibri"/>
          <w:sz w:val="22"/>
          <w:lang w:val="pt-PT"/>
        </w:rPr>
      </w:pPr>
    </w:p>
    <w:p w14:paraId="66ACE38C" w14:textId="77777777" w:rsidR="009E5330" w:rsidRPr="002D76BF" w:rsidRDefault="009E5330" w:rsidP="009E5330">
      <w:pPr>
        <w:rPr>
          <w:rFonts w:ascii="Calibri" w:hAnsi="Calibri" w:cs="Calibri"/>
          <w:sz w:val="22"/>
          <w:lang w:val="pt-PT"/>
        </w:rPr>
      </w:pPr>
      <w:r w:rsidRPr="002D76BF">
        <w:rPr>
          <w:rFonts w:ascii="Calibri" w:hAnsi="Calibri" w:cs="Calibri"/>
          <w:sz w:val="22"/>
          <w:lang w:val="pt-PT"/>
        </w:rPr>
        <w:br w:type="page"/>
      </w:r>
    </w:p>
    <w:p w14:paraId="11A2627B" w14:textId="77777777" w:rsidR="009E5330" w:rsidRPr="000E0AAA" w:rsidRDefault="009E5330" w:rsidP="009E5330">
      <w:pPr>
        <w:pStyle w:val="Ttulo2"/>
        <w:keepNext w:val="0"/>
        <w:keepLines w:val="0"/>
        <w:spacing w:before="0" w:after="0" w:line="480" w:lineRule="auto"/>
        <w:jc w:val="both"/>
        <w:rPr>
          <w:rFonts w:ascii="Calibri" w:hAnsi="Calibri" w:cs="Calibri"/>
          <w:color w:val="auto"/>
          <w:sz w:val="22"/>
          <w:lang w:val="en-US"/>
        </w:rPr>
      </w:pPr>
      <w:r w:rsidRPr="00037E45">
        <w:rPr>
          <w:rFonts w:ascii="Calibri" w:hAnsi="Calibri" w:cs="Calibri"/>
          <w:b/>
          <w:bCs/>
          <w:color w:val="auto"/>
          <w:sz w:val="22"/>
          <w:lang w:val="en-US"/>
        </w:rPr>
        <w:lastRenderedPageBreak/>
        <w:t>Definitions of technical success and device success</w:t>
      </w:r>
    </w:p>
    <w:p w14:paraId="1DA8BC63" w14:textId="12EF33B1" w:rsidR="009E5330" w:rsidRPr="009E5330" w:rsidRDefault="009E5330" w:rsidP="009E5330">
      <w:pPr>
        <w:rPr>
          <w:rFonts w:ascii="Calibri" w:hAnsi="Calibri" w:cs="Calibri"/>
          <w:sz w:val="22"/>
          <w:u w:val="single"/>
          <w:lang w:val="en-US"/>
        </w:rPr>
      </w:pPr>
      <w:r w:rsidRPr="009E5330">
        <w:rPr>
          <w:rFonts w:ascii="Calibri" w:hAnsi="Calibri" w:cs="Calibri"/>
          <w:sz w:val="22"/>
          <w:u w:val="single"/>
          <w:lang w:val="en-US"/>
        </w:rPr>
        <w:t>Mitral Valve Academic Research Consortium definitions</w:t>
      </w:r>
    </w:p>
    <w:p w14:paraId="6D4FE22D" w14:textId="77777777" w:rsidR="009E5330" w:rsidRPr="009E5330" w:rsidRDefault="009E5330" w:rsidP="009E5330">
      <w:pPr>
        <w:rPr>
          <w:rFonts w:ascii="Calibri" w:hAnsi="Calibri" w:cs="Calibri"/>
          <w:sz w:val="22"/>
          <w:lang w:val="en-US"/>
        </w:rPr>
      </w:pPr>
    </w:p>
    <w:p w14:paraId="2CA4CBBD" w14:textId="77777777" w:rsidR="009E5330" w:rsidRPr="009E5330" w:rsidRDefault="009E5330" w:rsidP="009E5330">
      <w:pPr>
        <w:rPr>
          <w:rFonts w:ascii="Calibri" w:hAnsi="Calibri" w:cs="Calibri"/>
          <w:sz w:val="22"/>
          <w:lang w:val="en-US"/>
        </w:rPr>
      </w:pPr>
      <w:r w:rsidRPr="009E5330">
        <w:rPr>
          <w:rFonts w:ascii="Calibri" w:hAnsi="Calibri" w:cs="Calibri"/>
          <w:b/>
          <w:bCs/>
          <w:sz w:val="22"/>
          <w:lang w:val="en-US"/>
        </w:rPr>
        <w:t>Technical success</w:t>
      </w:r>
      <w:r w:rsidRPr="009E5330">
        <w:rPr>
          <w:rFonts w:ascii="Calibri" w:hAnsi="Calibri" w:cs="Calibri"/>
          <w:sz w:val="22"/>
          <w:lang w:val="en-US"/>
        </w:rPr>
        <w:t xml:space="preserve"> (measured at exit from the catheterization laboratory)</w:t>
      </w:r>
    </w:p>
    <w:p w14:paraId="4928E102" w14:textId="77777777" w:rsidR="009E5330" w:rsidRPr="009E5330" w:rsidRDefault="009E5330" w:rsidP="009E5330">
      <w:pPr>
        <w:rPr>
          <w:rFonts w:ascii="Calibri" w:hAnsi="Calibri" w:cs="Calibri"/>
          <w:sz w:val="22"/>
          <w:lang w:val="en-US"/>
        </w:rPr>
      </w:pPr>
      <w:r w:rsidRPr="009E5330">
        <w:rPr>
          <w:rFonts w:ascii="Calibri" w:hAnsi="Calibri" w:cs="Calibri"/>
          <w:sz w:val="22"/>
          <w:lang w:val="en-US"/>
        </w:rPr>
        <w:t>All of the following must be present:</w:t>
      </w:r>
    </w:p>
    <w:p w14:paraId="404CF147" w14:textId="77777777" w:rsidR="009E5330" w:rsidRPr="0024582F" w:rsidRDefault="009E5330" w:rsidP="009E5330">
      <w:pPr>
        <w:pStyle w:val="Prrafodelista"/>
        <w:numPr>
          <w:ilvl w:val="0"/>
          <w:numId w:val="9"/>
        </w:numPr>
        <w:spacing w:line="480" w:lineRule="auto"/>
        <w:jc w:val="both"/>
        <w:rPr>
          <w:rFonts w:ascii="Calibri" w:hAnsi="Calibri" w:cs="Calibri"/>
          <w:sz w:val="22"/>
          <w:lang w:val="en-US"/>
        </w:rPr>
      </w:pPr>
      <w:r w:rsidRPr="0024582F">
        <w:rPr>
          <w:rFonts w:ascii="Calibri" w:hAnsi="Calibri" w:cs="Calibri"/>
          <w:sz w:val="22"/>
          <w:lang w:val="en-US"/>
        </w:rPr>
        <w:t>Absence of procedural mortality; and</w:t>
      </w:r>
    </w:p>
    <w:p w14:paraId="62D10BAE" w14:textId="77777777" w:rsidR="009E5330" w:rsidRPr="0024582F" w:rsidRDefault="009E5330" w:rsidP="009E5330">
      <w:pPr>
        <w:pStyle w:val="Prrafodelista"/>
        <w:numPr>
          <w:ilvl w:val="0"/>
          <w:numId w:val="9"/>
        </w:numPr>
        <w:spacing w:line="480" w:lineRule="auto"/>
        <w:jc w:val="both"/>
        <w:rPr>
          <w:rFonts w:ascii="Calibri" w:hAnsi="Calibri" w:cs="Calibri"/>
          <w:sz w:val="22"/>
          <w:lang w:val="en-US"/>
        </w:rPr>
      </w:pPr>
      <w:r w:rsidRPr="0024582F">
        <w:rPr>
          <w:rFonts w:ascii="Calibri" w:hAnsi="Calibri" w:cs="Calibri"/>
          <w:sz w:val="22"/>
          <w:lang w:val="en-US"/>
        </w:rPr>
        <w:t>Successful access, delivery, and retrieval of the device delivery system; and</w:t>
      </w:r>
    </w:p>
    <w:p w14:paraId="08B9F8B7" w14:textId="77777777" w:rsidR="009E5330" w:rsidRPr="0024582F" w:rsidRDefault="009E5330" w:rsidP="009E5330">
      <w:pPr>
        <w:pStyle w:val="Prrafodelista"/>
        <w:numPr>
          <w:ilvl w:val="0"/>
          <w:numId w:val="9"/>
        </w:numPr>
        <w:spacing w:line="480" w:lineRule="auto"/>
        <w:jc w:val="both"/>
        <w:rPr>
          <w:rFonts w:ascii="Calibri" w:hAnsi="Calibri" w:cs="Calibri"/>
          <w:sz w:val="22"/>
          <w:lang w:val="en-US"/>
        </w:rPr>
      </w:pPr>
      <w:r w:rsidRPr="0024582F">
        <w:rPr>
          <w:rFonts w:ascii="Calibri" w:hAnsi="Calibri" w:cs="Calibri"/>
          <w:sz w:val="22"/>
          <w:lang w:val="en-US"/>
        </w:rPr>
        <w:t>Successful deployment and correct positioning of the first intended device; and</w:t>
      </w:r>
    </w:p>
    <w:p w14:paraId="61874A89" w14:textId="77777777" w:rsidR="009E5330" w:rsidRPr="0024582F" w:rsidRDefault="009E5330" w:rsidP="009E5330">
      <w:pPr>
        <w:pStyle w:val="Prrafodelista"/>
        <w:numPr>
          <w:ilvl w:val="0"/>
          <w:numId w:val="9"/>
        </w:numPr>
        <w:spacing w:line="480" w:lineRule="auto"/>
        <w:jc w:val="both"/>
        <w:rPr>
          <w:rFonts w:ascii="Calibri" w:hAnsi="Calibri" w:cs="Calibri"/>
          <w:sz w:val="22"/>
          <w:lang w:val="en-US"/>
        </w:rPr>
      </w:pPr>
      <w:r w:rsidRPr="0024582F">
        <w:rPr>
          <w:rFonts w:ascii="Calibri" w:hAnsi="Calibri" w:cs="Calibri"/>
          <w:sz w:val="22"/>
          <w:lang w:val="en-US"/>
        </w:rPr>
        <w:t>Freedom from emergency surgery or reintervention related to the device or access procedure.</w:t>
      </w:r>
    </w:p>
    <w:p w14:paraId="1E43639B" w14:textId="77777777" w:rsidR="009E5330" w:rsidRPr="009E5330" w:rsidRDefault="009E5330" w:rsidP="009E5330">
      <w:pPr>
        <w:rPr>
          <w:rFonts w:ascii="Calibri" w:hAnsi="Calibri" w:cs="Calibri"/>
          <w:sz w:val="22"/>
          <w:lang w:val="en-US"/>
        </w:rPr>
      </w:pPr>
    </w:p>
    <w:p w14:paraId="1A50F220" w14:textId="7D9EC305" w:rsidR="009E5330" w:rsidRPr="009E5330" w:rsidRDefault="009E5330" w:rsidP="009E5330">
      <w:pPr>
        <w:rPr>
          <w:rFonts w:ascii="Calibri" w:hAnsi="Calibri" w:cs="Calibri"/>
          <w:sz w:val="22"/>
          <w:lang w:val="en-US"/>
        </w:rPr>
      </w:pPr>
      <w:r w:rsidRPr="009E5330">
        <w:rPr>
          <w:rFonts w:ascii="Calibri" w:hAnsi="Calibri" w:cs="Calibri"/>
          <w:b/>
          <w:bCs/>
          <w:sz w:val="22"/>
          <w:lang w:val="en-US"/>
        </w:rPr>
        <w:t>Device success</w:t>
      </w:r>
      <w:r w:rsidRPr="009E5330">
        <w:rPr>
          <w:rFonts w:ascii="Calibri" w:hAnsi="Calibri" w:cs="Calibri"/>
          <w:sz w:val="22"/>
          <w:lang w:val="en-US"/>
        </w:rPr>
        <w:t xml:space="preserve"> (measured at 30 days and at all later postprocedural intervals)</w:t>
      </w:r>
      <w:r w:rsidR="008F2F35">
        <w:rPr>
          <w:rFonts w:ascii="Calibri" w:hAnsi="Calibri" w:cs="Calibri"/>
          <w:sz w:val="22"/>
          <w:lang w:val="en-US"/>
        </w:rPr>
        <w:t>.</w:t>
      </w:r>
    </w:p>
    <w:p w14:paraId="2E656DAC" w14:textId="77777777" w:rsidR="009E5330" w:rsidRPr="009E5330" w:rsidRDefault="009E5330" w:rsidP="009E5330">
      <w:pPr>
        <w:rPr>
          <w:rFonts w:ascii="Calibri" w:hAnsi="Calibri" w:cs="Calibri"/>
          <w:sz w:val="22"/>
          <w:lang w:val="en-US"/>
        </w:rPr>
      </w:pPr>
      <w:r w:rsidRPr="009E5330">
        <w:rPr>
          <w:rFonts w:ascii="Calibri" w:hAnsi="Calibri" w:cs="Calibri"/>
          <w:sz w:val="22"/>
          <w:lang w:val="en-US"/>
        </w:rPr>
        <w:t>All of the following must be present:</w:t>
      </w:r>
    </w:p>
    <w:p w14:paraId="042D343B" w14:textId="77777777" w:rsidR="009E5330" w:rsidRPr="0024582F" w:rsidRDefault="009E5330" w:rsidP="009E5330">
      <w:pPr>
        <w:pStyle w:val="Prrafodelista"/>
        <w:numPr>
          <w:ilvl w:val="0"/>
          <w:numId w:val="10"/>
        </w:numPr>
        <w:spacing w:line="480" w:lineRule="auto"/>
        <w:jc w:val="both"/>
        <w:rPr>
          <w:rFonts w:ascii="Calibri" w:hAnsi="Calibri" w:cs="Calibri"/>
          <w:sz w:val="22"/>
          <w:lang w:val="en-US"/>
        </w:rPr>
      </w:pPr>
      <w:r w:rsidRPr="0024582F">
        <w:rPr>
          <w:rFonts w:ascii="Calibri" w:hAnsi="Calibri" w:cs="Calibri"/>
          <w:sz w:val="22"/>
          <w:lang w:val="en-US"/>
        </w:rPr>
        <w:t>Absence of procedural mortality or stroke; and</w:t>
      </w:r>
    </w:p>
    <w:p w14:paraId="55397F9E" w14:textId="77777777" w:rsidR="009E5330" w:rsidRPr="0024582F" w:rsidRDefault="009E5330" w:rsidP="009E5330">
      <w:pPr>
        <w:pStyle w:val="Prrafodelista"/>
        <w:numPr>
          <w:ilvl w:val="0"/>
          <w:numId w:val="10"/>
        </w:numPr>
        <w:spacing w:line="480" w:lineRule="auto"/>
        <w:jc w:val="both"/>
        <w:rPr>
          <w:rFonts w:ascii="Calibri" w:hAnsi="Calibri" w:cs="Calibri"/>
          <w:sz w:val="22"/>
          <w:lang w:val="en-US"/>
        </w:rPr>
      </w:pPr>
      <w:r w:rsidRPr="0024582F">
        <w:rPr>
          <w:rFonts w:ascii="Calibri" w:hAnsi="Calibri" w:cs="Calibri"/>
          <w:sz w:val="22"/>
          <w:lang w:val="en-US"/>
        </w:rPr>
        <w:t>Proper placement and positioning of the device; and</w:t>
      </w:r>
    </w:p>
    <w:p w14:paraId="19E1B57B" w14:textId="77777777" w:rsidR="009E5330" w:rsidRPr="0024582F" w:rsidRDefault="009E5330" w:rsidP="009E5330">
      <w:pPr>
        <w:pStyle w:val="Prrafodelista"/>
        <w:numPr>
          <w:ilvl w:val="0"/>
          <w:numId w:val="10"/>
        </w:numPr>
        <w:spacing w:line="480" w:lineRule="auto"/>
        <w:jc w:val="both"/>
        <w:rPr>
          <w:rFonts w:ascii="Calibri" w:hAnsi="Calibri" w:cs="Calibri"/>
          <w:sz w:val="22"/>
          <w:lang w:val="en-US"/>
        </w:rPr>
      </w:pPr>
      <w:r w:rsidRPr="0024582F">
        <w:rPr>
          <w:rFonts w:ascii="Calibri" w:hAnsi="Calibri" w:cs="Calibri"/>
          <w:sz w:val="22"/>
          <w:lang w:val="en-US"/>
        </w:rPr>
        <w:t>Freedom from unplanned surgical or interventional procedures related to the device or access procedure; and</w:t>
      </w:r>
    </w:p>
    <w:p w14:paraId="02FBE470" w14:textId="77777777" w:rsidR="009E5330" w:rsidRPr="0024582F" w:rsidRDefault="009E5330" w:rsidP="009E5330">
      <w:pPr>
        <w:pStyle w:val="Prrafodelista"/>
        <w:numPr>
          <w:ilvl w:val="0"/>
          <w:numId w:val="10"/>
        </w:numPr>
        <w:spacing w:line="480" w:lineRule="auto"/>
        <w:jc w:val="both"/>
        <w:rPr>
          <w:rFonts w:ascii="Calibri" w:hAnsi="Calibri" w:cs="Calibri"/>
          <w:sz w:val="22"/>
          <w:lang w:val="en-US"/>
        </w:rPr>
      </w:pPr>
      <w:r w:rsidRPr="0024582F">
        <w:rPr>
          <w:rFonts w:ascii="Calibri" w:hAnsi="Calibri" w:cs="Calibri"/>
          <w:sz w:val="22"/>
          <w:lang w:val="en-US"/>
        </w:rPr>
        <w:t>Continued intended safety and performance of the device, including:</w:t>
      </w:r>
    </w:p>
    <w:p w14:paraId="14774B5F" w14:textId="79B8FF3B" w:rsidR="009E5330" w:rsidRPr="0024582F" w:rsidRDefault="009E5330" w:rsidP="009E5330">
      <w:pPr>
        <w:pStyle w:val="Prrafodelista"/>
        <w:numPr>
          <w:ilvl w:val="1"/>
          <w:numId w:val="10"/>
        </w:numPr>
        <w:spacing w:line="480" w:lineRule="auto"/>
        <w:jc w:val="both"/>
        <w:rPr>
          <w:rFonts w:ascii="Calibri" w:hAnsi="Calibri" w:cs="Calibri"/>
          <w:sz w:val="22"/>
          <w:lang w:val="en-US"/>
        </w:rPr>
      </w:pPr>
      <w:r w:rsidRPr="0024582F">
        <w:rPr>
          <w:rFonts w:ascii="Calibri" w:hAnsi="Calibri" w:cs="Calibri"/>
          <w:sz w:val="22"/>
          <w:lang w:val="en-US"/>
        </w:rPr>
        <w:t xml:space="preserve">No evidence of structural or functional failure (see </w:t>
      </w:r>
      <w:r w:rsidR="008F2F35">
        <w:rPr>
          <w:rFonts w:ascii="Calibri" w:hAnsi="Calibri" w:cs="Calibri"/>
          <w:sz w:val="22"/>
          <w:lang w:val="en-US"/>
        </w:rPr>
        <w:t>ta</w:t>
      </w:r>
      <w:r w:rsidRPr="0024582F">
        <w:rPr>
          <w:rFonts w:ascii="Calibri" w:hAnsi="Calibri" w:cs="Calibri"/>
          <w:sz w:val="22"/>
          <w:lang w:val="en-US"/>
        </w:rPr>
        <w:t>ble 11, part I)</w:t>
      </w:r>
    </w:p>
    <w:p w14:paraId="3F933536" w14:textId="31F0C9EB" w:rsidR="009E5330" w:rsidRPr="0024582F" w:rsidRDefault="009E5330" w:rsidP="009E5330">
      <w:pPr>
        <w:pStyle w:val="Prrafodelista"/>
        <w:numPr>
          <w:ilvl w:val="1"/>
          <w:numId w:val="10"/>
        </w:numPr>
        <w:spacing w:line="480" w:lineRule="auto"/>
        <w:jc w:val="both"/>
        <w:rPr>
          <w:rFonts w:ascii="Calibri" w:hAnsi="Calibri" w:cs="Calibri"/>
          <w:sz w:val="22"/>
          <w:lang w:val="en-US"/>
        </w:rPr>
      </w:pPr>
      <w:r w:rsidRPr="0024582F">
        <w:rPr>
          <w:rFonts w:ascii="Calibri" w:hAnsi="Calibri" w:cs="Calibri"/>
          <w:sz w:val="22"/>
          <w:lang w:val="en-US"/>
        </w:rPr>
        <w:t xml:space="preserve">No specific device-related technical failure issues </w:t>
      </w:r>
      <w:r w:rsidR="008F2F35">
        <w:rPr>
          <w:rFonts w:ascii="Calibri" w:hAnsi="Calibri" w:cs="Calibri"/>
          <w:sz w:val="22"/>
          <w:lang w:val="en-US"/>
        </w:rPr>
        <w:t xml:space="preserve">or </w:t>
      </w:r>
      <w:r w:rsidRPr="0024582F">
        <w:rPr>
          <w:rFonts w:ascii="Calibri" w:hAnsi="Calibri" w:cs="Calibri"/>
          <w:sz w:val="22"/>
          <w:lang w:val="en-US"/>
        </w:rPr>
        <w:t xml:space="preserve">complications (see </w:t>
      </w:r>
      <w:r w:rsidR="008F2F35">
        <w:rPr>
          <w:rFonts w:ascii="Calibri" w:hAnsi="Calibri" w:cs="Calibri"/>
          <w:sz w:val="22"/>
          <w:lang w:val="en-US"/>
        </w:rPr>
        <w:t>t</w:t>
      </w:r>
      <w:r w:rsidRPr="0024582F">
        <w:rPr>
          <w:rFonts w:ascii="Calibri" w:hAnsi="Calibri" w:cs="Calibri"/>
          <w:sz w:val="22"/>
          <w:lang w:val="en-US"/>
        </w:rPr>
        <w:t>able 11, part II)</w:t>
      </w:r>
    </w:p>
    <w:p w14:paraId="0D6D1DDB" w14:textId="6FA66F9A" w:rsidR="009E5330" w:rsidRPr="0024582F" w:rsidRDefault="009E5330" w:rsidP="009E5330">
      <w:pPr>
        <w:pStyle w:val="Prrafodelista"/>
        <w:numPr>
          <w:ilvl w:val="1"/>
          <w:numId w:val="10"/>
        </w:numPr>
        <w:spacing w:line="480" w:lineRule="auto"/>
        <w:jc w:val="both"/>
        <w:rPr>
          <w:rFonts w:ascii="Calibri" w:hAnsi="Calibri" w:cs="Calibri"/>
          <w:sz w:val="22"/>
          <w:lang w:val="en-US"/>
        </w:rPr>
      </w:pPr>
      <w:r w:rsidRPr="0024582F">
        <w:rPr>
          <w:rFonts w:ascii="Calibri" w:hAnsi="Calibri" w:cs="Calibri"/>
          <w:sz w:val="22"/>
          <w:lang w:val="en-US"/>
        </w:rPr>
        <w:t>Reduction of MR to either optimal or acceptable levels without significant mitral stenosis (ie, postprocedure EROA is ≥</w:t>
      </w:r>
      <w:r w:rsidR="008F2F35">
        <w:rPr>
          <w:rFonts w:ascii="Calibri" w:hAnsi="Calibri" w:cs="Calibri"/>
          <w:sz w:val="22"/>
          <w:lang w:val="en-US"/>
        </w:rPr>
        <w:t xml:space="preserve"> </w:t>
      </w:r>
      <w:r w:rsidRPr="0024582F">
        <w:rPr>
          <w:rFonts w:ascii="Calibri" w:hAnsi="Calibri" w:cs="Calibri"/>
          <w:sz w:val="22"/>
          <w:lang w:val="en-US"/>
        </w:rPr>
        <w:t>1.5 cm</w:t>
      </w:r>
      <w:r w:rsidRPr="008F2F35">
        <w:rPr>
          <w:rFonts w:ascii="Calibri" w:hAnsi="Calibri" w:cs="Calibri"/>
          <w:sz w:val="22"/>
          <w:vertAlign w:val="superscript"/>
          <w:lang w:val="en-US"/>
        </w:rPr>
        <w:t>2</w:t>
      </w:r>
      <w:r w:rsidRPr="0024582F">
        <w:rPr>
          <w:rFonts w:ascii="Calibri" w:hAnsi="Calibri" w:cs="Calibri"/>
          <w:sz w:val="22"/>
          <w:lang w:val="en-US"/>
        </w:rPr>
        <w:t xml:space="preserve"> with a transmitral gradient &lt;</w:t>
      </w:r>
      <w:r w:rsidR="008F2F35">
        <w:rPr>
          <w:rFonts w:ascii="Calibri" w:hAnsi="Calibri" w:cs="Calibri"/>
          <w:sz w:val="22"/>
          <w:lang w:val="en-US"/>
        </w:rPr>
        <w:t xml:space="preserve"> </w:t>
      </w:r>
      <w:r w:rsidRPr="0024582F">
        <w:rPr>
          <w:rFonts w:ascii="Calibri" w:hAnsi="Calibri" w:cs="Calibri"/>
          <w:sz w:val="22"/>
          <w:lang w:val="en-US"/>
        </w:rPr>
        <w:t xml:space="preserve">5 mmHg), and with no </w:t>
      </w:r>
      <w:r w:rsidR="008F2F35">
        <w:rPr>
          <w:rFonts w:ascii="Calibri" w:hAnsi="Calibri" w:cs="Calibri"/>
          <w:sz w:val="22"/>
          <w:lang w:val="en-US"/>
        </w:rPr>
        <w:t xml:space="preserve">more </w:t>
      </w:r>
      <w:r w:rsidRPr="0024582F">
        <w:rPr>
          <w:rFonts w:ascii="Calibri" w:hAnsi="Calibri" w:cs="Calibri"/>
          <w:sz w:val="22"/>
          <w:lang w:val="en-US"/>
        </w:rPr>
        <w:t xml:space="preserve">than mild (1+) paravalvular MR (without associated hemolysis). </w:t>
      </w:r>
      <w:r w:rsidRPr="0024582F">
        <w:rPr>
          <w:rFonts w:ascii="Calibri" w:hAnsi="Calibri" w:cs="Calibri"/>
          <w:sz w:val="22"/>
          <w:lang w:val="en-GB"/>
        </w:rPr>
        <w:t>MR reduction is considered </w:t>
      </w:r>
      <w:r w:rsidRPr="0024582F">
        <w:rPr>
          <w:rFonts w:ascii="Calibri" w:hAnsi="Calibri" w:cs="Calibri"/>
          <w:i/>
          <w:iCs/>
          <w:sz w:val="22"/>
          <w:lang w:val="en-GB"/>
        </w:rPr>
        <w:t>optimal</w:t>
      </w:r>
      <w:r w:rsidRPr="0024582F">
        <w:rPr>
          <w:rFonts w:ascii="Calibri" w:hAnsi="Calibri" w:cs="Calibri"/>
          <w:sz w:val="22"/>
          <w:lang w:val="en-GB"/>
        </w:rPr>
        <w:t xml:space="preserve"> when postprocedure MR is reduced to trace or absent. </w:t>
      </w:r>
      <w:r w:rsidRPr="0024582F">
        <w:rPr>
          <w:rFonts w:ascii="Calibri" w:hAnsi="Calibri" w:cs="Calibri"/>
          <w:sz w:val="22"/>
          <w:u w:val="single"/>
          <w:lang w:val="en-GB"/>
        </w:rPr>
        <w:t>MR reduction is considered </w:t>
      </w:r>
      <w:r w:rsidRPr="0024582F">
        <w:rPr>
          <w:rFonts w:ascii="Calibri" w:hAnsi="Calibri" w:cs="Calibri"/>
          <w:i/>
          <w:iCs/>
          <w:sz w:val="22"/>
          <w:u w:val="single"/>
          <w:lang w:val="en-GB"/>
        </w:rPr>
        <w:t>acceptable</w:t>
      </w:r>
      <w:r w:rsidRPr="0024582F">
        <w:rPr>
          <w:rFonts w:ascii="Calibri" w:hAnsi="Calibri" w:cs="Calibri"/>
          <w:sz w:val="22"/>
          <w:u w:val="single"/>
          <w:lang w:val="en-GB"/>
        </w:rPr>
        <w:t> when postprocedure MR is reduced by at least 1 class or grade from baseline </w:t>
      </w:r>
      <w:r w:rsidRPr="0024582F">
        <w:rPr>
          <w:rFonts w:ascii="Calibri" w:hAnsi="Calibri" w:cs="Calibri"/>
          <w:i/>
          <w:iCs/>
          <w:sz w:val="22"/>
          <w:u w:val="single"/>
          <w:lang w:val="en-GB"/>
        </w:rPr>
        <w:t>and</w:t>
      </w:r>
      <w:r w:rsidRPr="0024582F">
        <w:rPr>
          <w:rFonts w:ascii="Calibri" w:hAnsi="Calibri" w:cs="Calibri"/>
          <w:sz w:val="22"/>
          <w:u w:val="single"/>
          <w:lang w:val="en-GB"/>
        </w:rPr>
        <w:t> to no more than moderate (2+) in severity</w:t>
      </w:r>
      <w:r w:rsidRPr="0024582F">
        <w:rPr>
          <w:rFonts w:ascii="Calibri" w:hAnsi="Calibri" w:cs="Calibri"/>
          <w:sz w:val="22"/>
          <w:lang w:val="en-GB"/>
        </w:rPr>
        <w:t>. </w:t>
      </w:r>
    </w:p>
    <w:p w14:paraId="2E1F07BE" w14:textId="77777777" w:rsidR="009E5330" w:rsidRPr="0024582F" w:rsidRDefault="009E5330" w:rsidP="009E5330">
      <w:pPr>
        <w:rPr>
          <w:rFonts w:ascii="Calibri" w:hAnsi="Calibri" w:cs="Calibri"/>
          <w:sz w:val="22"/>
          <w:szCs w:val="20"/>
          <w:lang w:val="en-GB"/>
        </w:rPr>
      </w:pPr>
    </w:p>
    <w:p w14:paraId="7778CBCD" w14:textId="77777777" w:rsidR="009E5330" w:rsidRPr="0024582F" w:rsidRDefault="009E5330" w:rsidP="009E5330">
      <w:pPr>
        <w:rPr>
          <w:rFonts w:ascii="Calibri" w:hAnsi="Calibri" w:cs="Calibri"/>
          <w:sz w:val="22"/>
          <w:szCs w:val="20"/>
          <w:lang w:val="en-GB"/>
        </w:rPr>
      </w:pPr>
      <w:r w:rsidRPr="0024582F">
        <w:rPr>
          <w:rFonts w:ascii="Calibri" w:hAnsi="Calibri" w:cs="Calibri"/>
          <w:sz w:val="22"/>
          <w:szCs w:val="20"/>
          <w:lang w:val="en-GB"/>
        </w:rPr>
        <w:t>Reference:</w:t>
      </w:r>
    </w:p>
    <w:p w14:paraId="682038D1" w14:textId="125E5DD4" w:rsidR="009E5330" w:rsidRPr="009E5330" w:rsidRDefault="009E5330" w:rsidP="009E5330">
      <w:pPr>
        <w:rPr>
          <w:rFonts w:ascii="Calibri" w:eastAsiaTheme="majorEastAsia" w:hAnsi="Calibri" w:cs="Calibri"/>
          <w:color w:val="0F4761" w:themeColor="accent1" w:themeShade="BF"/>
          <w:sz w:val="22"/>
          <w:szCs w:val="32"/>
          <w:lang w:val="en-US"/>
        </w:rPr>
      </w:pPr>
      <w:r w:rsidRPr="0024582F">
        <w:rPr>
          <w:rFonts w:ascii="Calibri" w:hAnsi="Calibri" w:cs="Calibri"/>
          <w:sz w:val="22"/>
          <w:szCs w:val="20"/>
          <w:lang w:val="en-GB"/>
        </w:rPr>
        <w:t xml:space="preserve">Stone GW, Adams DH, Abraham WT, et al. Clinical Trial Design Principles and Endpoint Definitions for Transcatheter Mitral Valve Repair and Replacement: Part 2: Endpoint Definitions: A Consensus Document From the Mitral Valve Academic Research Consortium. </w:t>
      </w:r>
      <w:r w:rsidRPr="00F62361">
        <w:rPr>
          <w:rFonts w:ascii="Calibri" w:hAnsi="Calibri" w:cs="Calibri"/>
          <w:i/>
          <w:iCs/>
          <w:sz w:val="22"/>
          <w:szCs w:val="20"/>
          <w:lang w:val="en-GB"/>
        </w:rPr>
        <w:t>J Am Coll Cardiol.</w:t>
      </w:r>
      <w:r w:rsidRPr="0024582F">
        <w:rPr>
          <w:rFonts w:ascii="Calibri" w:hAnsi="Calibri" w:cs="Calibri"/>
          <w:sz w:val="22"/>
          <w:szCs w:val="20"/>
          <w:lang w:val="en-GB"/>
        </w:rPr>
        <w:t xml:space="preserve"> 2015;66:308-321. </w:t>
      </w:r>
      <w:r w:rsidRPr="009E5330">
        <w:rPr>
          <w:rFonts w:ascii="Calibri" w:hAnsi="Calibri" w:cs="Calibri"/>
          <w:sz w:val="22"/>
          <w:lang w:val="en-US"/>
        </w:rPr>
        <w:br w:type="page"/>
      </w:r>
    </w:p>
    <w:p w14:paraId="373097FF" w14:textId="77777777" w:rsidR="009E5330" w:rsidRPr="0024582F" w:rsidRDefault="009E5330" w:rsidP="009E5330">
      <w:pPr>
        <w:rPr>
          <w:rFonts w:ascii="Calibri" w:hAnsi="Calibri" w:cs="Calibri"/>
          <w:b/>
          <w:bCs/>
          <w:sz w:val="22"/>
          <w:lang w:val="en-GB"/>
        </w:rPr>
      </w:pPr>
      <w:r w:rsidRPr="0024582F">
        <w:rPr>
          <w:rFonts w:ascii="Calibri" w:hAnsi="Calibri" w:cs="Calibri"/>
          <w:b/>
          <w:bCs/>
          <w:sz w:val="22"/>
          <w:lang w:val="en-GB"/>
        </w:rPr>
        <w:lastRenderedPageBreak/>
        <w:t xml:space="preserve">Table S1. </w:t>
      </w:r>
      <w:r w:rsidRPr="00F62361">
        <w:rPr>
          <w:rFonts w:ascii="Calibri" w:hAnsi="Calibri" w:cs="Calibri"/>
          <w:sz w:val="22"/>
          <w:lang w:val="en-GB"/>
        </w:rPr>
        <w:t>Oncological characteristics of the survivors</w:t>
      </w:r>
    </w:p>
    <w:p w14:paraId="5E43E4F5" w14:textId="77777777" w:rsidR="009E5330" w:rsidRPr="0024582F" w:rsidRDefault="009E5330" w:rsidP="009E5330">
      <w:pPr>
        <w:rPr>
          <w:rFonts w:ascii="Calibri" w:hAnsi="Calibri" w:cs="Calibri"/>
          <w:b/>
          <w:bCs/>
          <w:sz w:val="22"/>
          <w:lang w:val="en-GB"/>
        </w:rPr>
      </w:pPr>
    </w:p>
    <w:tbl>
      <w:tblPr>
        <w:tblStyle w:val="Tablaconcuadrcula"/>
        <w:tblW w:w="8484" w:type="dxa"/>
        <w:tblLook w:val="04A0" w:firstRow="1" w:lastRow="0" w:firstColumn="1" w:lastColumn="0" w:noHBand="0" w:noVBand="1"/>
      </w:tblPr>
      <w:tblGrid>
        <w:gridCol w:w="4480"/>
        <w:gridCol w:w="4004"/>
      </w:tblGrid>
      <w:tr w:rsidR="009E5330" w:rsidRPr="0024582F" w14:paraId="1619852E" w14:textId="77777777" w:rsidTr="00B1345F">
        <w:tc>
          <w:tcPr>
            <w:tcW w:w="8484" w:type="dxa"/>
            <w:gridSpan w:val="2"/>
          </w:tcPr>
          <w:p w14:paraId="6DB3643E" w14:textId="18D37EFE" w:rsidR="009E5330" w:rsidRPr="0024582F" w:rsidRDefault="009E5330" w:rsidP="00B1345F">
            <w:pPr>
              <w:rPr>
                <w:rFonts w:ascii="Calibri" w:hAnsi="Calibri" w:cs="Calibri"/>
                <w:sz w:val="22"/>
              </w:rPr>
            </w:pPr>
            <w:r w:rsidRPr="0024582F">
              <w:rPr>
                <w:rFonts w:ascii="Calibri" w:hAnsi="Calibri" w:cs="Calibri"/>
                <w:sz w:val="22"/>
              </w:rPr>
              <w:t>Cancer survivors (n</w:t>
            </w:r>
            <w:r w:rsidR="00BC118A">
              <w:rPr>
                <w:rFonts w:ascii="Calibri" w:hAnsi="Calibri" w:cs="Calibri"/>
                <w:sz w:val="22"/>
              </w:rPr>
              <w:t xml:space="preserve"> </w:t>
            </w:r>
            <w:r w:rsidRPr="0024582F">
              <w:rPr>
                <w:rFonts w:ascii="Calibri" w:hAnsi="Calibri" w:cs="Calibri"/>
                <w:sz w:val="22"/>
              </w:rPr>
              <w:t>=</w:t>
            </w:r>
            <w:r w:rsidR="00BC118A">
              <w:rPr>
                <w:rFonts w:ascii="Calibri" w:hAnsi="Calibri" w:cs="Calibri"/>
                <w:sz w:val="22"/>
              </w:rPr>
              <w:t xml:space="preserve"> </w:t>
            </w:r>
            <w:r w:rsidRPr="0024582F">
              <w:rPr>
                <w:rFonts w:ascii="Calibri" w:hAnsi="Calibri" w:cs="Calibri"/>
                <w:sz w:val="22"/>
              </w:rPr>
              <w:t>163)</w:t>
            </w:r>
          </w:p>
        </w:tc>
      </w:tr>
      <w:tr w:rsidR="009E5330" w:rsidRPr="0024582F" w14:paraId="4BE2A405" w14:textId="77777777" w:rsidTr="00B1345F">
        <w:tc>
          <w:tcPr>
            <w:tcW w:w="4480" w:type="dxa"/>
            <w:hideMark/>
          </w:tcPr>
          <w:p w14:paraId="6C16E37D" w14:textId="150710E4" w:rsidR="009E5330" w:rsidRPr="00BC118A" w:rsidRDefault="009E5330" w:rsidP="00B1345F">
            <w:pPr>
              <w:rPr>
                <w:rFonts w:ascii="Calibri" w:hAnsi="Calibri" w:cs="Calibri"/>
                <w:i/>
                <w:iCs/>
                <w:sz w:val="22"/>
                <w:lang w:val="en-US"/>
              </w:rPr>
            </w:pPr>
            <w:r w:rsidRPr="00BC118A">
              <w:rPr>
                <w:rFonts w:ascii="Calibri" w:hAnsi="Calibri" w:cs="Calibri"/>
                <w:i/>
                <w:iCs/>
                <w:sz w:val="22"/>
                <w:lang w:val="en-US"/>
              </w:rPr>
              <w:t xml:space="preserve">Age at M-TEER, y </w:t>
            </w:r>
          </w:p>
        </w:tc>
        <w:tc>
          <w:tcPr>
            <w:tcW w:w="4004" w:type="dxa"/>
          </w:tcPr>
          <w:p w14:paraId="452231F0" w14:textId="77777777" w:rsidR="009E5330" w:rsidRPr="0024582F" w:rsidRDefault="009E5330" w:rsidP="00B1345F">
            <w:pPr>
              <w:rPr>
                <w:rFonts w:ascii="Calibri" w:hAnsi="Calibri" w:cs="Calibri"/>
                <w:sz w:val="22"/>
              </w:rPr>
            </w:pPr>
            <w:r w:rsidRPr="0024582F">
              <w:rPr>
                <w:rFonts w:ascii="Calibri" w:hAnsi="Calibri" w:cs="Calibri"/>
                <w:sz w:val="22"/>
              </w:rPr>
              <w:t>74.3 ± 9.3</w:t>
            </w:r>
          </w:p>
        </w:tc>
      </w:tr>
      <w:tr w:rsidR="009E5330" w:rsidRPr="0024582F" w14:paraId="78ADD9F4" w14:textId="77777777" w:rsidTr="00B1345F">
        <w:tc>
          <w:tcPr>
            <w:tcW w:w="4480" w:type="dxa"/>
          </w:tcPr>
          <w:p w14:paraId="50BB39DE" w14:textId="77777777" w:rsidR="009E5330" w:rsidRPr="00BC118A" w:rsidRDefault="009E5330" w:rsidP="00B1345F">
            <w:pPr>
              <w:rPr>
                <w:rFonts w:ascii="Calibri" w:hAnsi="Calibri" w:cs="Calibri"/>
                <w:i/>
                <w:iCs/>
                <w:sz w:val="22"/>
              </w:rPr>
            </w:pPr>
            <w:r w:rsidRPr="00BC118A">
              <w:rPr>
                <w:rFonts w:ascii="Calibri" w:hAnsi="Calibri" w:cs="Calibri"/>
                <w:i/>
                <w:iCs/>
                <w:sz w:val="22"/>
              </w:rPr>
              <w:t>Female</w:t>
            </w:r>
          </w:p>
        </w:tc>
        <w:tc>
          <w:tcPr>
            <w:tcW w:w="4004" w:type="dxa"/>
          </w:tcPr>
          <w:p w14:paraId="39A7E2A0" w14:textId="408591C4" w:rsidR="009E5330" w:rsidRPr="0024582F" w:rsidRDefault="009E5330" w:rsidP="00B1345F">
            <w:pPr>
              <w:rPr>
                <w:rFonts w:ascii="Calibri" w:hAnsi="Calibri" w:cs="Calibri"/>
                <w:sz w:val="22"/>
              </w:rPr>
            </w:pPr>
            <w:r w:rsidRPr="0024582F">
              <w:rPr>
                <w:rFonts w:ascii="Calibri" w:hAnsi="Calibri" w:cs="Calibri"/>
                <w:sz w:val="22"/>
              </w:rPr>
              <w:t>62 (38.0)</w:t>
            </w:r>
          </w:p>
        </w:tc>
      </w:tr>
      <w:tr w:rsidR="009E5330" w:rsidRPr="0024582F" w14:paraId="597C1328" w14:textId="77777777" w:rsidTr="00B1345F">
        <w:tc>
          <w:tcPr>
            <w:tcW w:w="4480" w:type="dxa"/>
          </w:tcPr>
          <w:p w14:paraId="408F70EF" w14:textId="7FAFE585" w:rsidR="009E5330" w:rsidRPr="00BC118A" w:rsidRDefault="009E5330" w:rsidP="00B1345F">
            <w:pPr>
              <w:rPr>
                <w:rFonts w:ascii="Calibri" w:hAnsi="Calibri" w:cs="Calibri"/>
                <w:i/>
                <w:iCs/>
                <w:sz w:val="22"/>
                <w:lang w:val="en-US"/>
              </w:rPr>
            </w:pPr>
            <w:r w:rsidRPr="00BC118A">
              <w:rPr>
                <w:rFonts w:ascii="Calibri" w:hAnsi="Calibri" w:cs="Calibri"/>
                <w:i/>
                <w:iCs/>
                <w:sz w:val="22"/>
                <w:lang w:val="en-US"/>
              </w:rPr>
              <w:t>Time since cancer diagnosis, y</w:t>
            </w:r>
          </w:p>
        </w:tc>
        <w:tc>
          <w:tcPr>
            <w:tcW w:w="4004" w:type="dxa"/>
          </w:tcPr>
          <w:p w14:paraId="59EC4E13" w14:textId="2F237E45" w:rsidR="009E5330" w:rsidRPr="0024582F" w:rsidRDefault="009E5330" w:rsidP="00B1345F">
            <w:pPr>
              <w:rPr>
                <w:rFonts w:ascii="Calibri" w:hAnsi="Calibri" w:cs="Calibri"/>
                <w:sz w:val="22"/>
              </w:rPr>
            </w:pPr>
            <w:r w:rsidRPr="0024582F">
              <w:rPr>
                <w:rFonts w:ascii="Calibri" w:hAnsi="Calibri" w:cs="Calibri"/>
                <w:sz w:val="22"/>
              </w:rPr>
              <w:t xml:space="preserve">7 </w:t>
            </w:r>
            <w:r w:rsidR="00BC118A">
              <w:rPr>
                <w:rFonts w:ascii="Calibri" w:hAnsi="Calibri" w:cs="Calibri"/>
                <w:sz w:val="22"/>
              </w:rPr>
              <w:t>[</w:t>
            </w:r>
            <w:r w:rsidRPr="0024582F">
              <w:rPr>
                <w:rFonts w:ascii="Calibri" w:hAnsi="Calibri" w:cs="Calibri"/>
                <w:sz w:val="22"/>
              </w:rPr>
              <w:t>3-17</w:t>
            </w:r>
            <w:r w:rsidR="00BC118A">
              <w:rPr>
                <w:rFonts w:ascii="Calibri" w:hAnsi="Calibri" w:cs="Calibri"/>
                <w:sz w:val="22"/>
              </w:rPr>
              <w:t>]</w:t>
            </w:r>
          </w:p>
        </w:tc>
      </w:tr>
      <w:tr w:rsidR="009E5330" w:rsidRPr="0024582F" w14:paraId="19BBD256" w14:textId="77777777" w:rsidTr="00B1345F">
        <w:tc>
          <w:tcPr>
            <w:tcW w:w="4480" w:type="dxa"/>
          </w:tcPr>
          <w:p w14:paraId="07F7C0B9" w14:textId="77777777" w:rsidR="009E5330" w:rsidRPr="00BC118A" w:rsidRDefault="009E5330" w:rsidP="00B1345F">
            <w:pPr>
              <w:rPr>
                <w:rFonts w:ascii="Calibri" w:hAnsi="Calibri" w:cs="Calibri"/>
                <w:i/>
                <w:iCs/>
                <w:sz w:val="22"/>
                <w:lang w:val="en-US"/>
              </w:rPr>
            </w:pPr>
            <w:r w:rsidRPr="00BC118A">
              <w:rPr>
                <w:rFonts w:ascii="Calibri" w:hAnsi="Calibri" w:cs="Calibri"/>
                <w:i/>
                <w:iCs/>
                <w:sz w:val="22"/>
                <w:lang w:val="en-US"/>
              </w:rPr>
              <w:t>Type</w:t>
            </w:r>
          </w:p>
          <w:p w14:paraId="46A92EDB"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Breast</w:t>
            </w:r>
          </w:p>
          <w:p w14:paraId="6377637E"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Leukemia/lymphoma</w:t>
            </w:r>
          </w:p>
          <w:p w14:paraId="7630D41A"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Prostate</w:t>
            </w:r>
          </w:p>
          <w:p w14:paraId="4A45E8E6"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Colorectal</w:t>
            </w:r>
          </w:p>
          <w:p w14:paraId="77049857"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Lung</w:t>
            </w:r>
          </w:p>
          <w:p w14:paraId="06554B2D"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Kidney</w:t>
            </w:r>
          </w:p>
          <w:p w14:paraId="1131C3B5"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Bladder</w:t>
            </w:r>
          </w:p>
          <w:p w14:paraId="3D2DBFBC"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Gynecologic</w:t>
            </w:r>
          </w:p>
          <w:p w14:paraId="1F2165FE"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Melanoma</w:t>
            </w:r>
          </w:p>
          <w:p w14:paraId="5F527AD1"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NMSC</w:t>
            </w:r>
          </w:p>
          <w:p w14:paraId="7A3E90F1"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Thyroid</w:t>
            </w:r>
          </w:p>
          <w:p w14:paraId="4D4B78C4"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Other</w:t>
            </w:r>
          </w:p>
        </w:tc>
        <w:tc>
          <w:tcPr>
            <w:tcW w:w="4004" w:type="dxa"/>
          </w:tcPr>
          <w:p w14:paraId="6364E3EC" w14:textId="77777777" w:rsidR="009E5330" w:rsidRPr="0024582F" w:rsidRDefault="009E5330" w:rsidP="00B1345F">
            <w:pPr>
              <w:rPr>
                <w:rFonts w:ascii="Calibri" w:hAnsi="Calibri" w:cs="Calibri"/>
                <w:sz w:val="22"/>
              </w:rPr>
            </w:pPr>
          </w:p>
          <w:p w14:paraId="3088C414" w14:textId="5F35D6D5" w:rsidR="009E5330" w:rsidRPr="0024582F" w:rsidRDefault="009E5330" w:rsidP="00B1345F">
            <w:pPr>
              <w:rPr>
                <w:rFonts w:ascii="Calibri" w:hAnsi="Calibri" w:cs="Calibri"/>
                <w:sz w:val="22"/>
              </w:rPr>
            </w:pPr>
            <w:r w:rsidRPr="0024582F">
              <w:rPr>
                <w:rFonts w:ascii="Calibri" w:hAnsi="Calibri" w:cs="Calibri"/>
                <w:sz w:val="22"/>
              </w:rPr>
              <w:t>34 (20.9)</w:t>
            </w:r>
          </w:p>
          <w:p w14:paraId="09D709F6" w14:textId="2F7F7FEC" w:rsidR="009E5330" w:rsidRPr="0024582F" w:rsidRDefault="009E5330" w:rsidP="00B1345F">
            <w:pPr>
              <w:rPr>
                <w:rFonts w:ascii="Calibri" w:hAnsi="Calibri" w:cs="Calibri"/>
                <w:sz w:val="22"/>
              </w:rPr>
            </w:pPr>
            <w:r w:rsidRPr="0024582F">
              <w:rPr>
                <w:rFonts w:ascii="Calibri" w:hAnsi="Calibri" w:cs="Calibri"/>
                <w:sz w:val="22"/>
              </w:rPr>
              <w:t>32 (19.6)</w:t>
            </w:r>
          </w:p>
          <w:p w14:paraId="19A5DBEA" w14:textId="495B52B5" w:rsidR="009E5330" w:rsidRPr="0024582F" w:rsidRDefault="009E5330" w:rsidP="00B1345F">
            <w:pPr>
              <w:rPr>
                <w:rFonts w:ascii="Calibri" w:hAnsi="Calibri" w:cs="Calibri"/>
                <w:sz w:val="22"/>
              </w:rPr>
            </w:pPr>
            <w:r w:rsidRPr="0024582F">
              <w:rPr>
                <w:rFonts w:ascii="Calibri" w:hAnsi="Calibri" w:cs="Calibri"/>
                <w:sz w:val="22"/>
              </w:rPr>
              <w:t>21 (12.9)</w:t>
            </w:r>
          </w:p>
          <w:p w14:paraId="0AF266AB" w14:textId="4F80B8A7" w:rsidR="009E5330" w:rsidRPr="0024582F" w:rsidRDefault="009E5330" w:rsidP="00B1345F">
            <w:pPr>
              <w:rPr>
                <w:rFonts w:ascii="Calibri" w:hAnsi="Calibri" w:cs="Calibri"/>
                <w:sz w:val="22"/>
              </w:rPr>
            </w:pPr>
            <w:r w:rsidRPr="0024582F">
              <w:rPr>
                <w:rFonts w:ascii="Calibri" w:hAnsi="Calibri" w:cs="Calibri"/>
                <w:sz w:val="22"/>
              </w:rPr>
              <w:t>20 (12.3)</w:t>
            </w:r>
          </w:p>
          <w:p w14:paraId="10596C9D" w14:textId="1838C2C6" w:rsidR="009E5330" w:rsidRPr="0024582F" w:rsidRDefault="009E5330" w:rsidP="00B1345F">
            <w:pPr>
              <w:rPr>
                <w:rFonts w:ascii="Calibri" w:hAnsi="Calibri" w:cs="Calibri"/>
                <w:sz w:val="22"/>
              </w:rPr>
            </w:pPr>
            <w:r w:rsidRPr="0024582F">
              <w:rPr>
                <w:rFonts w:ascii="Calibri" w:hAnsi="Calibri" w:cs="Calibri"/>
                <w:sz w:val="22"/>
              </w:rPr>
              <w:t>10 (6.1)</w:t>
            </w:r>
          </w:p>
          <w:p w14:paraId="51A8893E" w14:textId="5494F32E" w:rsidR="009E5330" w:rsidRPr="0024582F" w:rsidRDefault="009E5330" w:rsidP="00B1345F">
            <w:pPr>
              <w:rPr>
                <w:rFonts w:ascii="Calibri" w:hAnsi="Calibri" w:cs="Calibri"/>
                <w:sz w:val="22"/>
              </w:rPr>
            </w:pPr>
            <w:r w:rsidRPr="0024582F">
              <w:rPr>
                <w:rFonts w:ascii="Calibri" w:hAnsi="Calibri" w:cs="Calibri"/>
                <w:sz w:val="22"/>
              </w:rPr>
              <w:t>7 (4.3)</w:t>
            </w:r>
          </w:p>
          <w:p w14:paraId="49A5F0EE" w14:textId="71420FF6" w:rsidR="009E5330" w:rsidRPr="0024582F" w:rsidRDefault="009E5330" w:rsidP="00B1345F">
            <w:pPr>
              <w:rPr>
                <w:rFonts w:ascii="Calibri" w:hAnsi="Calibri" w:cs="Calibri"/>
                <w:sz w:val="22"/>
              </w:rPr>
            </w:pPr>
            <w:r w:rsidRPr="0024582F">
              <w:rPr>
                <w:rFonts w:ascii="Calibri" w:hAnsi="Calibri" w:cs="Calibri"/>
                <w:sz w:val="22"/>
              </w:rPr>
              <w:t>7 (4.3)</w:t>
            </w:r>
          </w:p>
          <w:p w14:paraId="7E18B964" w14:textId="0E6B51EC" w:rsidR="009E5330" w:rsidRPr="0024582F" w:rsidRDefault="009E5330" w:rsidP="00B1345F">
            <w:pPr>
              <w:rPr>
                <w:rFonts w:ascii="Calibri" w:hAnsi="Calibri" w:cs="Calibri"/>
                <w:sz w:val="22"/>
              </w:rPr>
            </w:pPr>
            <w:r w:rsidRPr="0024582F">
              <w:rPr>
                <w:rFonts w:ascii="Calibri" w:hAnsi="Calibri" w:cs="Calibri"/>
                <w:sz w:val="22"/>
              </w:rPr>
              <w:t>6 (3.7)</w:t>
            </w:r>
          </w:p>
          <w:p w14:paraId="158D36DA" w14:textId="46328075" w:rsidR="009E5330" w:rsidRPr="0024582F" w:rsidRDefault="009E5330" w:rsidP="00B1345F">
            <w:pPr>
              <w:rPr>
                <w:rFonts w:ascii="Calibri" w:hAnsi="Calibri" w:cs="Calibri"/>
                <w:sz w:val="22"/>
              </w:rPr>
            </w:pPr>
            <w:r w:rsidRPr="0024582F">
              <w:rPr>
                <w:rFonts w:ascii="Calibri" w:hAnsi="Calibri" w:cs="Calibri"/>
                <w:sz w:val="22"/>
              </w:rPr>
              <w:t>5 (3.1)</w:t>
            </w:r>
          </w:p>
          <w:p w14:paraId="657E170B" w14:textId="1A76EB69" w:rsidR="009E5330" w:rsidRPr="0024582F" w:rsidRDefault="009E5330" w:rsidP="00B1345F">
            <w:pPr>
              <w:rPr>
                <w:rFonts w:ascii="Calibri" w:hAnsi="Calibri" w:cs="Calibri"/>
                <w:sz w:val="22"/>
              </w:rPr>
            </w:pPr>
            <w:r w:rsidRPr="0024582F">
              <w:rPr>
                <w:rFonts w:ascii="Calibri" w:hAnsi="Calibri" w:cs="Calibri"/>
                <w:sz w:val="22"/>
              </w:rPr>
              <w:t>4 (2.5)</w:t>
            </w:r>
          </w:p>
          <w:p w14:paraId="3146F6A2" w14:textId="5F31EBFE" w:rsidR="009E5330" w:rsidRPr="0024582F" w:rsidRDefault="009E5330" w:rsidP="00B1345F">
            <w:pPr>
              <w:rPr>
                <w:rFonts w:ascii="Calibri" w:hAnsi="Calibri" w:cs="Calibri"/>
                <w:sz w:val="22"/>
              </w:rPr>
            </w:pPr>
            <w:r w:rsidRPr="0024582F">
              <w:rPr>
                <w:rFonts w:ascii="Calibri" w:hAnsi="Calibri" w:cs="Calibri"/>
                <w:sz w:val="22"/>
              </w:rPr>
              <w:t>4 (2.5)</w:t>
            </w:r>
          </w:p>
          <w:p w14:paraId="0A708570" w14:textId="193748BE" w:rsidR="009E5330" w:rsidRPr="0024582F" w:rsidRDefault="009E5330" w:rsidP="00B1345F">
            <w:pPr>
              <w:rPr>
                <w:rFonts w:ascii="Calibri" w:hAnsi="Calibri" w:cs="Calibri"/>
                <w:sz w:val="22"/>
              </w:rPr>
            </w:pPr>
            <w:r w:rsidRPr="0024582F">
              <w:rPr>
                <w:rFonts w:ascii="Calibri" w:hAnsi="Calibri" w:cs="Calibri"/>
                <w:sz w:val="22"/>
              </w:rPr>
              <w:t>13 (8.0)</w:t>
            </w:r>
          </w:p>
        </w:tc>
      </w:tr>
      <w:tr w:rsidR="009E5330" w:rsidRPr="0024582F" w14:paraId="74E1938B" w14:textId="77777777" w:rsidTr="00B1345F">
        <w:tc>
          <w:tcPr>
            <w:tcW w:w="4480" w:type="dxa"/>
          </w:tcPr>
          <w:p w14:paraId="5580ED01" w14:textId="77777777" w:rsidR="009E5330" w:rsidRPr="00BC118A" w:rsidRDefault="009E5330" w:rsidP="00B1345F">
            <w:pPr>
              <w:rPr>
                <w:rFonts w:ascii="Calibri" w:hAnsi="Calibri" w:cs="Calibri"/>
                <w:i/>
                <w:iCs/>
                <w:sz w:val="22"/>
                <w:lang w:val="en-US"/>
              </w:rPr>
            </w:pPr>
            <w:r w:rsidRPr="00BC118A">
              <w:rPr>
                <w:rFonts w:ascii="Calibri" w:hAnsi="Calibri" w:cs="Calibri"/>
                <w:i/>
                <w:iCs/>
                <w:sz w:val="22"/>
                <w:lang w:val="en-US"/>
              </w:rPr>
              <w:t>Solid tumors</w:t>
            </w:r>
          </w:p>
          <w:p w14:paraId="4E112F4E" w14:textId="1A0511F6"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Nonmetastatic</w:t>
            </w:r>
          </w:p>
          <w:p w14:paraId="0450AB6A"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Metastatic</w:t>
            </w:r>
          </w:p>
        </w:tc>
        <w:tc>
          <w:tcPr>
            <w:tcW w:w="4004" w:type="dxa"/>
          </w:tcPr>
          <w:p w14:paraId="25CCC073" w14:textId="77777777" w:rsidR="009E5330" w:rsidRPr="009E5330" w:rsidRDefault="009E5330" w:rsidP="00B1345F">
            <w:pPr>
              <w:rPr>
                <w:rFonts w:ascii="Calibri" w:hAnsi="Calibri" w:cs="Calibri"/>
                <w:sz w:val="22"/>
                <w:lang w:val="en-US"/>
              </w:rPr>
            </w:pPr>
          </w:p>
          <w:p w14:paraId="3AFFC56F" w14:textId="78EE4FDA" w:rsidR="009E5330" w:rsidRPr="0024582F" w:rsidRDefault="009E5330" w:rsidP="00B1345F">
            <w:pPr>
              <w:rPr>
                <w:rFonts w:ascii="Calibri" w:hAnsi="Calibri" w:cs="Calibri"/>
                <w:sz w:val="22"/>
              </w:rPr>
            </w:pPr>
            <w:r w:rsidRPr="0024582F">
              <w:rPr>
                <w:rFonts w:ascii="Calibri" w:hAnsi="Calibri" w:cs="Calibri"/>
                <w:sz w:val="22"/>
              </w:rPr>
              <w:t>121 (93.8)</w:t>
            </w:r>
          </w:p>
          <w:p w14:paraId="0145FC02" w14:textId="697A4C30" w:rsidR="009E5330" w:rsidRPr="0024582F" w:rsidRDefault="009E5330" w:rsidP="00B1345F">
            <w:pPr>
              <w:rPr>
                <w:rFonts w:ascii="Calibri" w:hAnsi="Calibri" w:cs="Calibri"/>
                <w:sz w:val="22"/>
              </w:rPr>
            </w:pPr>
            <w:r w:rsidRPr="0024582F">
              <w:rPr>
                <w:rFonts w:ascii="Calibri" w:hAnsi="Calibri" w:cs="Calibri"/>
                <w:sz w:val="22"/>
              </w:rPr>
              <w:t>8 (6.2)</w:t>
            </w:r>
          </w:p>
        </w:tc>
      </w:tr>
      <w:tr w:rsidR="009E5330" w:rsidRPr="0024582F" w14:paraId="4E4CF6D0" w14:textId="77777777" w:rsidTr="00B1345F">
        <w:tc>
          <w:tcPr>
            <w:tcW w:w="4480" w:type="dxa"/>
          </w:tcPr>
          <w:p w14:paraId="0CE62BE5" w14:textId="77777777" w:rsidR="009E5330" w:rsidRPr="00BC118A" w:rsidRDefault="009E5330" w:rsidP="00B1345F">
            <w:pPr>
              <w:rPr>
                <w:rFonts w:ascii="Calibri" w:hAnsi="Calibri" w:cs="Calibri"/>
                <w:i/>
                <w:iCs/>
                <w:sz w:val="22"/>
                <w:lang w:val="en-US"/>
              </w:rPr>
            </w:pPr>
            <w:r w:rsidRPr="00BC118A">
              <w:rPr>
                <w:rFonts w:ascii="Calibri" w:hAnsi="Calibri" w:cs="Calibri"/>
                <w:i/>
                <w:iCs/>
                <w:sz w:val="22"/>
                <w:lang w:val="en-US"/>
              </w:rPr>
              <w:t>Chemotherapy</w:t>
            </w:r>
          </w:p>
          <w:p w14:paraId="752E9A86"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Anthracyclines</w:t>
            </w:r>
          </w:p>
          <w:p w14:paraId="17EAF893"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Anti-HER2</w:t>
            </w:r>
          </w:p>
          <w:p w14:paraId="2C4ED67A"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Other</w:t>
            </w:r>
          </w:p>
        </w:tc>
        <w:tc>
          <w:tcPr>
            <w:tcW w:w="4004" w:type="dxa"/>
          </w:tcPr>
          <w:p w14:paraId="6786CD33" w14:textId="77777777" w:rsidR="009E5330" w:rsidRPr="009E5330" w:rsidRDefault="009E5330" w:rsidP="00B1345F">
            <w:pPr>
              <w:rPr>
                <w:rFonts w:ascii="Calibri" w:hAnsi="Calibri" w:cs="Calibri"/>
                <w:sz w:val="22"/>
                <w:lang w:val="en-US"/>
              </w:rPr>
            </w:pPr>
          </w:p>
          <w:p w14:paraId="397B1749" w14:textId="13C9C028" w:rsidR="009E5330" w:rsidRPr="0024582F" w:rsidRDefault="009E5330" w:rsidP="00B1345F">
            <w:pPr>
              <w:rPr>
                <w:rFonts w:ascii="Calibri" w:hAnsi="Calibri" w:cs="Calibri"/>
                <w:sz w:val="22"/>
              </w:rPr>
            </w:pPr>
            <w:r w:rsidRPr="0024582F">
              <w:rPr>
                <w:rFonts w:ascii="Calibri" w:hAnsi="Calibri" w:cs="Calibri"/>
                <w:sz w:val="22"/>
              </w:rPr>
              <w:t>47 (30.3)</w:t>
            </w:r>
          </w:p>
          <w:p w14:paraId="42392BBA" w14:textId="3DDD7587" w:rsidR="009E5330" w:rsidRPr="0024582F" w:rsidRDefault="009E5330" w:rsidP="00B1345F">
            <w:pPr>
              <w:rPr>
                <w:rFonts w:ascii="Calibri" w:hAnsi="Calibri" w:cs="Calibri"/>
                <w:sz w:val="22"/>
              </w:rPr>
            </w:pPr>
            <w:r w:rsidRPr="0024582F">
              <w:rPr>
                <w:rFonts w:ascii="Calibri" w:hAnsi="Calibri" w:cs="Calibri"/>
                <w:sz w:val="22"/>
              </w:rPr>
              <w:t>13 (8.4)</w:t>
            </w:r>
          </w:p>
          <w:p w14:paraId="264F611A" w14:textId="73F2A251" w:rsidR="009E5330" w:rsidRPr="0024582F" w:rsidRDefault="009E5330" w:rsidP="00B1345F">
            <w:pPr>
              <w:rPr>
                <w:rFonts w:ascii="Calibri" w:hAnsi="Calibri" w:cs="Calibri"/>
                <w:sz w:val="22"/>
              </w:rPr>
            </w:pPr>
            <w:r w:rsidRPr="0024582F">
              <w:rPr>
                <w:rFonts w:ascii="Calibri" w:hAnsi="Calibri" w:cs="Calibri"/>
                <w:sz w:val="22"/>
              </w:rPr>
              <w:t>23 (14.8)</w:t>
            </w:r>
          </w:p>
        </w:tc>
      </w:tr>
      <w:tr w:rsidR="009E5330" w:rsidRPr="0024582F" w14:paraId="41F83C5B" w14:textId="77777777" w:rsidTr="00B1345F">
        <w:tc>
          <w:tcPr>
            <w:tcW w:w="4480" w:type="dxa"/>
          </w:tcPr>
          <w:p w14:paraId="79A577A1" w14:textId="77777777" w:rsidR="009E5330" w:rsidRPr="00BC118A" w:rsidRDefault="009E5330" w:rsidP="00B1345F">
            <w:pPr>
              <w:rPr>
                <w:rFonts w:ascii="Calibri" w:hAnsi="Calibri" w:cs="Calibri"/>
                <w:i/>
                <w:iCs/>
                <w:sz w:val="22"/>
                <w:lang w:val="en-US"/>
              </w:rPr>
            </w:pPr>
            <w:r w:rsidRPr="00BC118A">
              <w:rPr>
                <w:rFonts w:ascii="Calibri" w:hAnsi="Calibri" w:cs="Calibri"/>
                <w:i/>
                <w:iCs/>
                <w:sz w:val="22"/>
                <w:lang w:val="en-US"/>
              </w:rPr>
              <w:t xml:space="preserve">Chest radiotherapy </w:t>
            </w:r>
          </w:p>
          <w:p w14:paraId="5BEB552C"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 xml:space="preserve">Left-sided </w:t>
            </w:r>
          </w:p>
          <w:p w14:paraId="6E2F5239"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Mediastinal</w:t>
            </w:r>
          </w:p>
          <w:p w14:paraId="28723B5C"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Other</w:t>
            </w:r>
          </w:p>
        </w:tc>
        <w:tc>
          <w:tcPr>
            <w:tcW w:w="4004" w:type="dxa"/>
          </w:tcPr>
          <w:p w14:paraId="415C0C91" w14:textId="77777777" w:rsidR="009E5330" w:rsidRPr="009E5330" w:rsidRDefault="009E5330" w:rsidP="00B1345F">
            <w:pPr>
              <w:rPr>
                <w:rFonts w:ascii="Calibri" w:hAnsi="Calibri" w:cs="Calibri"/>
                <w:sz w:val="22"/>
                <w:lang w:val="en-US"/>
              </w:rPr>
            </w:pPr>
          </w:p>
          <w:p w14:paraId="035AEFD8" w14:textId="3E49FB4E" w:rsidR="009E5330" w:rsidRPr="0024582F" w:rsidRDefault="009E5330" w:rsidP="00B1345F">
            <w:pPr>
              <w:rPr>
                <w:rFonts w:ascii="Calibri" w:hAnsi="Calibri" w:cs="Calibri"/>
                <w:sz w:val="22"/>
              </w:rPr>
            </w:pPr>
            <w:r w:rsidRPr="0024582F">
              <w:rPr>
                <w:rFonts w:ascii="Calibri" w:hAnsi="Calibri" w:cs="Calibri"/>
                <w:sz w:val="22"/>
              </w:rPr>
              <w:t>24 (15.5)</w:t>
            </w:r>
          </w:p>
          <w:p w14:paraId="52AFEACA" w14:textId="373ABF2C" w:rsidR="009E5330" w:rsidRPr="0024582F" w:rsidRDefault="009E5330" w:rsidP="00B1345F">
            <w:pPr>
              <w:rPr>
                <w:rFonts w:ascii="Calibri" w:hAnsi="Calibri" w:cs="Calibri"/>
                <w:sz w:val="22"/>
              </w:rPr>
            </w:pPr>
            <w:r w:rsidRPr="0024582F">
              <w:rPr>
                <w:rFonts w:ascii="Calibri" w:hAnsi="Calibri" w:cs="Calibri"/>
                <w:sz w:val="22"/>
              </w:rPr>
              <w:t>9 (5.8)</w:t>
            </w:r>
          </w:p>
          <w:p w14:paraId="41CF1F80" w14:textId="63C4BAAC" w:rsidR="009E5330" w:rsidRPr="0024582F" w:rsidRDefault="009E5330" w:rsidP="00B1345F">
            <w:pPr>
              <w:rPr>
                <w:rFonts w:ascii="Calibri" w:hAnsi="Calibri" w:cs="Calibri"/>
                <w:sz w:val="22"/>
              </w:rPr>
            </w:pPr>
            <w:r w:rsidRPr="0024582F">
              <w:rPr>
                <w:rFonts w:ascii="Calibri" w:hAnsi="Calibri" w:cs="Calibri"/>
                <w:sz w:val="22"/>
              </w:rPr>
              <w:t>20 (12.9)</w:t>
            </w:r>
          </w:p>
        </w:tc>
      </w:tr>
      <w:tr w:rsidR="009E5330" w:rsidRPr="0024582F" w14:paraId="5F72D33C" w14:textId="77777777" w:rsidTr="00B1345F">
        <w:tc>
          <w:tcPr>
            <w:tcW w:w="4480" w:type="dxa"/>
          </w:tcPr>
          <w:p w14:paraId="6B303424" w14:textId="77777777" w:rsidR="009E5330" w:rsidRPr="00BC118A" w:rsidRDefault="009E5330" w:rsidP="00B1345F">
            <w:pPr>
              <w:rPr>
                <w:rFonts w:ascii="Calibri" w:hAnsi="Calibri" w:cs="Calibri"/>
                <w:i/>
                <w:iCs/>
                <w:sz w:val="22"/>
              </w:rPr>
            </w:pPr>
            <w:r w:rsidRPr="00BC118A">
              <w:rPr>
                <w:rFonts w:ascii="Calibri" w:hAnsi="Calibri" w:cs="Calibri"/>
                <w:i/>
                <w:iCs/>
                <w:sz w:val="22"/>
              </w:rPr>
              <w:t>CTRCD</w:t>
            </w:r>
          </w:p>
          <w:p w14:paraId="334D350D" w14:textId="4F8EBA8C"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LVEF 40</w:t>
            </w:r>
            <w:r w:rsidR="00BC118A">
              <w:rPr>
                <w:rFonts w:ascii="Calibri" w:hAnsi="Calibri" w:cs="Calibri"/>
                <w:sz w:val="22"/>
                <w:lang w:val="en-US"/>
              </w:rPr>
              <w:t>%</w:t>
            </w:r>
            <w:r w:rsidRPr="0024582F">
              <w:rPr>
                <w:rFonts w:ascii="Calibri" w:hAnsi="Calibri" w:cs="Calibri"/>
                <w:sz w:val="22"/>
                <w:lang w:val="en-US"/>
              </w:rPr>
              <w:t>-49%</w:t>
            </w:r>
          </w:p>
          <w:p w14:paraId="33F903D2" w14:textId="77777777" w:rsidR="009E5330" w:rsidRPr="0024582F" w:rsidRDefault="009E5330" w:rsidP="00B1345F">
            <w:pPr>
              <w:pStyle w:val="Prrafodelista"/>
              <w:jc w:val="both"/>
              <w:rPr>
                <w:rFonts w:ascii="Calibri" w:hAnsi="Calibri" w:cs="Calibri"/>
                <w:sz w:val="22"/>
                <w:lang w:val="en-US"/>
              </w:rPr>
            </w:pPr>
            <w:r w:rsidRPr="0024582F">
              <w:rPr>
                <w:rFonts w:ascii="Calibri" w:hAnsi="Calibri" w:cs="Calibri"/>
                <w:sz w:val="22"/>
                <w:lang w:val="en-US"/>
              </w:rPr>
              <w:t>LVEF &lt; 40%</w:t>
            </w:r>
          </w:p>
        </w:tc>
        <w:tc>
          <w:tcPr>
            <w:tcW w:w="4004" w:type="dxa"/>
          </w:tcPr>
          <w:p w14:paraId="73146FCB" w14:textId="77777777" w:rsidR="009E5330" w:rsidRPr="0024582F" w:rsidRDefault="009E5330" w:rsidP="00B1345F">
            <w:pPr>
              <w:rPr>
                <w:rFonts w:ascii="Calibri" w:hAnsi="Calibri" w:cs="Calibri"/>
                <w:sz w:val="22"/>
              </w:rPr>
            </w:pPr>
          </w:p>
          <w:p w14:paraId="7211BD26" w14:textId="0D3A4176" w:rsidR="009E5330" w:rsidRPr="0024582F" w:rsidRDefault="009E5330" w:rsidP="00B1345F">
            <w:pPr>
              <w:rPr>
                <w:rFonts w:ascii="Calibri" w:hAnsi="Calibri" w:cs="Calibri"/>
                <w:sz w:val="22"/>
              </w:rPr>
            </w:pPr>
            <w:r w:rsidRPr="0024582F">
              <w:rPr>
                <w:rFonts w:ascii="Calibri" w:hAnsi="Calibri" w:cs="Calibri"/>
                <w:sz w:val="22"/>
              </w:rPr>
              <w:t>14 (8.8)</w:t>
            </w:r>
          </w:p>
          <w:p w14:paraId="2D924521" w14:textId="0EEE11B4" w:rsidR="009E5330" w:rsidRPr="0024582F" w:rsidRDefault="009E5330" w:rsidP="00B1345F">
            <w:pPr>
              <w:rPr>
                <w:rFonts w:ascii="Calibri" w:hAnsi="Calibri" w:cs="Calibri"/>
                <w:sz w:val="22"/>
              </w:rPr>
            </w:pPr>
            <w:r w:rsidRPr="0024582F">
              <w:rPr>
                <w:rFonts w:ascii="Calibri" w:hAnsi="Calibri" w:cs="Calibri"/>
                <w:sz w:val="22"/>
              </w:rPr>
              <w:t>30 (18.9)</w:t>
            </w:r>
          </w:p>
        </w:tc>
      </w:tr>
    </w:tbl>
    <w:p w14:paraId="531E933E" w14:textId="28362711" w:rsidR="009E5330" w:rsidRDefault="009E5330" w:rsidP="009E5330">
      <w:pPr>
        <w:rPr>
          <w:rFonts w:ascii="Calibri" w:hAnsi="Calibri" w:cs="Calibri"/>
          <w:sz w:val="22"/>
          <w:szCs w:val="20"/>
          <w:lang w:val="en-GB"/>
        </w:rPr>
      </w:pPr>
      <w:r w:rsidRPr="0024582F">
        <w:rPr>
          <w:rFonts w:ascii="Calibri" w:hAnsi="Calibri" w:cs="Calibri"/>
          <w:sz w:val="22"/>
          <w:szCs w:val="20"/>
          <w:lang w:val="en-GB"/>
        </w:rPr>
        <w:t>M-CTRCD</w:t>
      </w:r>
      <w:r>
        <w:rPr>
          <w:rFonts w:ascii="Calibri" w:hAnsi="Calibri" w:cs="Calibri"/>
          <w:sz w:val="22"/>
          <w:szCs w:val="20"/>
          <w:lang w:val="en-GB"/>
        </w:rPr>
        <w:t>, c</w:t>
      </w:r>
      <w:r w:rsidRPr="0024582F">
        <w:rPr>
          <w:rFonts w:ascii="Calibri" w:hAnsi="Calibri" w:cs="Calibri"/>
          <w:sz w:val="22"/>
          <w:szCs w:val="20"/>
          <w:lang w:val="en-GB"/>
        </w:rPr>
        <w:t>ancer therapy related cardiac dysfunction</w:t>
      </w:r>
      <w:r>
        <w:rPr>
          <w:rFonts w:ascii="Calibri" w:hAnsi="Calibri" w:cs="Calibri"/>
          <w:sz w:val="22"/>
          <w:szCs w:val="20"/>
          <w:lang w:val="en-GB"/>
        </w:rPr>
        <w:t>;</w:t>
      </w:r>
      <w:r w:rsidRPr="0024582F">
        <w:rPr>
          <w:rFonts w:ascii="Calibri" w:hAnsi="Calibri" w:cs="Calibri"/>
          <w:sz w:val="22"/>
          <w:lang w:val="en-GB"/>
        </w:rPr>
        <w:t xml:space="preserve"> </w:t>
      </w:r>
      <w:r w:rsidRPr="0024582F">
        <w:rPr>
          <w:rFonts w:ascii="Calibri" w:hAnsi="Calibri" w:cs="Calibri"/>
          <w:sz w:val="22"/>
          <w:szCs w:val="20"/>
          <w:lang w:val="en-GB"/>
        </w:rPr>
        <w:t>NMSC</w:t>
      </w:r>
      <w:r>
        <w:rPr>
          <w:rFonts w:ascii="Calibri" w:hAnsi="Calibri" w:cs="Calibri"/>
          <w:sz w:val="22"/>
          <w:szCs w:val="20"/>
          <w:lang w:val="en-GB"/>
        </w:rPr>
        <w:t>, n</w:t>
      </w:r>
      <w:r w:rsidRPr="009E5330">
        <w:rPr>
          <w:rFonts w:ascii="Calibri" w:hAnsi="Calibri" w:cs="Calibri"/>
          <w:sz w:val="22"/>
          <w:szCs w:val="20"/>
          <w:lang w:val="en-US"/>
        </w:rPr>
        <w:t>onmelanoma skin</w:t>
      </w:r>
      <w:r w:rsidRPr="0024582F">
        <w:rPr>
          <w:rFonts w:ascii="Calibri" w:hAnsi="Calibri" w:cs="Calibri"/>
          <w:sz w:val="22"/>
          <w:szCs w:val="20"/>
          <w:lang w:val="en-GB"/>
        </w:rPr>
        <w:t xml:space="preserve"> cancer</w:t>
      </w:r>
      <w:r>
        <w:rPr>
          <w:rFonts w:ascii="Calibri" w:hAnsi="Calibri" w:cs="Calibri"/>
          <w:sz w:val="22"/>
          <w:szCs w:val="20"/>
          <w:lang w:val="en-GB"/>
        </w:rPr>
        <w:t>;</w:t>
      </w:r>
      <w:r w:rsidRPr="0024582F">
        <w:rPr>
          <w:rFonts w:ascii="Calibri" w:hAnsi="Calibri" w:cs="Calibri"/>
          <w:sz w:val="22"/>
          <w:szCs w:val="20"/>
          <w:lang w:val="en-GB"/>
        </w:rPr>
        <w:t xml:space="preserve"> TEER</w:t>
      </w:r>
      <w:r>
        <w:rPr>
          <w:rFonts w:ascii="Calibri" w:hAnsi="Calibri" w:cs="Calibri"/>
          <w:sz w:val="22"/>
          <w:szCs w:val="20"/>
          <w:lang w:val="en-GB"/>
        </w:rPr>
        <w:t>,</w:t>
      </w:r>
      <w:r w:rsidRPr="0024582F">
        <w:rPr>
          <w:rFonts w:ascii="Calibri" w:hAnsi="Calibri" w:cs="Calibri"/>
          <w:sz w:val="22"/>
          <w:szCs w:val="20"/>
          <w:lang w:val="en-GB"/>
        </w:rPr>
        <w:t xml:space="preserve"> mitral transcatheter edge-to-edge repair. </w:t>
      </w:r>
    </w:p>
    <w:p w14:paraId="57038152" w14:textId="626B3A5D" w:rsidR="009E5330" w:rsidRPr="0024582F" w:rsidRDefault="00BC118A" w:rsidP="009E5330">
      <w:pPr>
        <w:rPr>
          <w:rFonts w:ascii="Calibri" w:eastAsiaTheme="majorEastAsia" w:hAnsi="Calibri" w:cs="Calibri"/>
          <w:color w:val="0F4761" w:themeColor="accent1" w:themeShade="BF"/>
          <w:sz w:val="22"/>
          <w:szCs w:val="32"/>
          <w:lang w:val="en-GB"/>
        </w:rPr>
      </w:pPr>
      <w:r w:rsidRPr="0024582F">
        <w:rPr>
          <w:rFonts w:ascii="Calibri" w:hAnsi="Calibri" w:cs="Calibri"/>
          <w:sz w:val="22"/>
          <w:szCs w:val="20"/>
          <w:lang w:val="en-GB"/>
        </w:rPr>
        <w:t xml:space="preserve">Continuous variables are presented as mean </w:t>
      </w:r>
      <w:r w:rsidRPr="009E5330">
        <w:rPr>
          <w:rFonts w:ascii="Calibri" w:hAnsi="Calibri" w:cs="Calibri"/>
          <w:sz w:val="22"/>
          <w:szCs w:val="20"/>
          <w:lang w:val="en-US"/>
        </w:rPr>
        <w:t xml:space="preserve">± standard deviation or as mean </w:t>
      </w:r>
      <w:r>
        <w:rPr>
          <w:rFonts w:ascii="Calibri" w:hAnsi="Calibri" w:cs="Calibri"/>
          <w:sz w:val="22"/>
          <w:szCs w:val="20"/>
          <w:lang w:val="en-US"/>
        </w:rPr>
        <w:t>[</w:t>
      </w:r>
      <w:r w:rsidRPr="009E5330">
        <w:rPr>
          <w:rFonts w:ascii="Calibri" w:hAnsi="Calibri" w:cs="Calibri"/>
          <w:sz w:val="22"/>
          <w:szCs w:val="20"/>
          <w:lang w:val="en-US"/>
        </w:rPr>
        <w:t>interquartile range</w:t>
      </w:r>
      <w:r>
        <w:rPr>
          <w:rFonts w:ascii="Calibri" w:hAnsi="Calibri" w:cs="Calibri"/>
          <w:sz w:val="22"/>
          <w:szCs w:val="20"/>
          <w:lang w:val="en-US"/>
        </w:rPr>
        <w:t>]</w:t>
      </w:r>
      <w:r w:rsidRPr="009E5330">
        <w:rPr>
          <w:rFonts w:ascii="Calibri" w:hAnsi="Calibri" w:cs="Calibri"/>
          <w:sz w:val="22"/>
          <w:szCs w:val="20"/>
          <w:lang w:val="en-US"/>
        </w:rPr>
        <w:t xml:space="preserve">. </w:t>
      </w:r>
      <w:r w:rsidR="009E5330" w:rsidRPr="009E5330">
        <w:rPr>
          <w:rFonts w:ascii="Calibri" w:hAnsi="Calibri" w:cs="Calibri"/>
          <w:sz w:val="22"/>
          <w:szCs w:val="20"/>
          <w:lang w:val="en-US"/>
        </w:rPr>
        <w:t>Categorical variables are presented as percentages of available data (</w:t>
      </w:r>
      <w:r w:rsidR="009E5330" w:rsidRPr="0024582F">
        <w:rPr>
          <w:rFonts w:ascii="Calibri" w:hAnsi="Calibri" w:cs="Calibri"/>
          <w:sz w:val="22"/>
          <w:szCs w:val="20"/>
          <w:lang w:val="en-GB"/>
        </w:rPr>
        <w:t>there were 8 missing values for chemotherapy, radiotherapy and 4 missing values for CTRCD).</w:t>
      </w:r>
      <w:r w:rsidR="009E5330" w:rsidRPr="009E5330">
        <w:rPr>
          <w:rFonts w:ascii="Calibri" w:hAnsi="Calibri" w:cs="Calibri"/>
          <w:sz w:val="22"/>
          <w:szCs w:val="20"/>
          <w:lang w:val="en-US"/>
        </w:rPr>
        <w:t xml:space="preserve"> </w:t>
      </w:r>
      <w:r w:rsidR="009E5330" w:rsidRPr="0024582F">
        <w:rPr>
          <w:rFonts w:ascii="Calibri" w:hAnsi="Calibri" w:cs="Calibri"/>
          <w:sz w:val="22"/>
          <w:lang w:val="en-GB"/>
        </w:rPr>
        <w:br w:type="page"/>
      </w:r>
    </w:p>
    <w:p w14:paraId="3C8511CA" w14:textId="0A515F6D" w:rsidR="009E5330" w:rsidRPr="009E5330" w:rsidRDefault="009E5330" w:rsidP="009E5330">
      <w:pPr>
        <w:rPr>
          <w:rFonts w:ascii="Calibri" w:hAnsi="Calibri" w:cs="Calibri"/>
          <w:b/>
          <w:bCs/>
          <w:sz w:val="22"/>
          <w:lang w:val="en-US"/>
        </w:rPr>
      </w:pPr>
      <w:r w:rsidRPr="009E5330">
        <w:rPr>
          <w:rFonts w:ascii="Calibri" w:hAnsi="Calibri" w:cs="Calibri"/>
          <w:b/>
          <w:bCs/>
          <w:sz w:val="22"/>
          <w:lang w:val="en-US"/>
        </w:rPr>
        <w:lastRenderedPageBreak/>
        <w:t xml:space="preserve">Table S2. </w:t>
      </w:r>
      <w:r w:rsidRPr="009E5330">
        <w:rPr>
          <w:rFonts w:ascii="Calibri" w:hAnsi="Calibri" w:cs="Calibri"/>
          <w:sz w:val="22"/>
          <w:lang w:val="en-US"/>
        </w:rPr>
        <w:t>Between-group comparison of technical and device success stratified by mitral regurgitation etiology</w:t>
      </w:r>
    </w:p>
    <w:p w14:paraId="5808348B" w14:textId="77777777" w:rsidR="009E5330" w:rsidRPr="009E5330" w:rsidRDefault="009E5330" w:rsidP="009E5330">
      <w:pPr>
        <w:rPr>
          <w:rFonts w:ascii="Calibri" w:hAnsi="Calibri" w:cs="Calibri"/>
          <w:sz w:val="22"/>
          <w:lang w:val="en-US"/>
        </w:rPr>
      </w:pPr>
    </w:p>
    <w:tbl>
      <w:tblPr>
        <w:tblStyle w:val="Tablaconcuadrcula"/>
        <w:tblW w:w="6936" w:type="dxa"/>
        <w:tblLook w:val="04A0" w:firstRow="1" w:lastRow="0" w:firstColumn="1" w:lastColumn="0" w:noHBand="0" w:noVBand="1"/>
      </w:tblPr>
      <w:tblGrid>
        <w:gridCol w:w="2220"/>
        <w:gridCol w:w="2165"/>
        <w:gridCol w:w="1417"/>
        <w:gridCol w:w="1134"/>
      </w:tblGrid>
      <w:tr w:rsidR="009E5330" w:rsidRPr="0024582F" w14:paraId="5E87CB6A" w14:textId="77777777" w:rsidTr="00B1345F">
        <w:tc>
          <w:tcPr>
            <w:tcW w:w="2220" w:type="dxa"/>
            <w:hideMark/>
          </w:tcPr>
          <w:p w14:paraId="4DD4A13F" w14:textId="77777777" w:rsidR="009E5330" w:rsidRPr="009E5330" w:rsidRDefault="009E5330" w:rsidP="00B1345F">
            <w:pPr>
              <w:rPr>
                <w:rFonts w:ascii="Calibri" w:hAnsi="Calibri" w:cs="Calibri"/>
                <w:sz w:val="22"/>
                <w:lang w:val="en-US"/>
              </w:rPr>
            </w:pPr>
            <w:r w:rsidRPr="009E5330">
              <w:rPr>
                <w:rFonts w:ascii="Calibri" w:hAnsi="Calibri" w:cs="Calibri"/>
                <w:sz w:val="22"/>
                <w:lang w:val="en-US"/>
              </w:rPr>
              <w:t> </w:t>
            </w:r>
          </w:p>
        </w:tc>
        <w:tc>
          <w:tcPr>
            <w:tcW w:w="2165" w:type="dxa"/>
            <w:hideMark/>
          </w:tcPr>
          <w:p w14:paraId="713AC52D" w14:textId="77777777" w:rsidR="009E5330" w:rsidRPr="0024582F" w:rsidRDefault="009E5330" w:rsidP="00B1345F">
            <w:pPr>
              <w:rPr>
                <w:rFonts w:ascii="Calibri" w:hAnsi="Calibri" w:cs="Calibri"/>
                <w:sz w:val="22"/>
              </w:rPr>
            </w:pPr>
            <w:r w:rsidRPr="0024582F">
              <w:rPr>
                <w:rFonts w:ascii="Calibri" w:hAnsi="Calibri" w:cs="Calibri"/>
                <w:sz w:val="22"/>
              </w:rPr>
              <w:t>Cancer survivors</w:t>
            </w:r>
          </w:p>
        </w:tc>
        <w:tc>
          <w:tcPr>
            <w:tcW w:w="1417" w:type="dxa"/>
            <w:hideMark/>
          </w:tcPr>
          <w:p w14:paraId="76AB40A3" w14:textId="77777777" w:rsidR="009E5330" w:rsidRPr="0024582F" w:rsidRDefault="009E5330" w:rsidP="00B1345F">
            <w:pPr>
              <w:rPr>
                <w:rFonts w:ascii="Calibri" w:hAnsi="Calibri" w:cs="Calibri"/>
                <w:sz w:val="22"/>
              </w:rPr>
            </w:pPr>
            <w:r w:rsidRPr="0024582F">
              <w:rPr>
                <w:rFonts w:ascii="Calibri" w:hAnsi="Calibri" w:cs="Calibri"/>
                <w:sz w:val="22"/>
              </w:rPr>
              <w:t>Control</w:t>
            </w:r>
          </w:p>
        </w:tc>
        <w:tc>
          <w:tcPr>
            <w:tcW w:w="1134" w:type="dxa"/>
            <w:hideMark/>
          </w:tcPr>
          <w:p w14:paraId="22DB9FA2" w14:textId="17B44368" w:rsidR="009E5330" w:rsidRPr="005D3E81" w:rsidRDefault="005D3E81" w:rsidP="00B1345F">
            <w:pPr>
              <w:rPr>
                <w:rFonts w:ascii="Calibri" w:hAnsi="Calibri" w:cs="Calibri"/>
                <w:i/>
                <w:iCs/>
                <w:sz w:val="22"/>
              </w:rPr>
            </w:pPr>
            <w:r w:rsidRPr="005D3E81">
              <w:rPr>
                <w:rFonts w:ascii="Calibri" w:hAnsi="Calibri" w:cs="Calibri"/>
                <w:i/>
                <w:iCs/>
                <w:sz w:val="22"/>
              </w:rPr>
              <w:t>P</w:t>
            </w:r>
          </w:p>
        </w:tc>
      </w:tr>
      <w:tr w:rsidR="009E5330" w:rsidRPr="0024582F" w14:paraId="2690FB46" w14:textId="77777777" w:rsidTr="00B1345F">
        <w:tc>
          <w:tcPr>
            <w:tcW w:w="6936" w:type="dxa"/>
            <w:gridSpan w:val="4"/>
            <w:hideMark/>
          </w:tcPr>
          <w:p w14:paraId="1A9378E0" w14:textId="77777777" w:rsidR="009E5330" w:rsidRPr="0024582F" w:rsidRDefault="009E5330" w:rsidP="00B1345F">
            <w:pPr>
              <w:rPr>
                <w:rFonts w:ascii="Calibri" w:hAnsi="Calibri" w:cs="Calibri"/>
                <w:sz w:val="22"/>
              </w:rPr>
            </w:pPr>
            <w:r w:rsidRPr="0024582F">
              <w:rPr>
                <w:rFonts w:ascii="Calibri" w:hAnsi="Calibri" w:cs="Calibri"/>
                <w:sz w:val="22"/>
              </w:rPr>
              <w:t>Functional</w:t>
            </w:r>
          </w:p>
        </w:tc>
      </w:tr>
      <w:tr w:rsidR="009E5330" w:rsidRPr="0024582F" w14:paraId="3C085E95" w14:textId="77777777" w:rsidTr="00B1345F">
        <w:tc>
          <w:tcPr>
            <w:tcW w:w="2220" w:type="dxa"/>
            <w:hideMark/>
          </w:tcPr>
          <w:p w14:paraId="2304745D" w14:textId="77777777" w:rsidR="009E5330" w:rsidRPr="0024582F" w:rsidRDefault="009E5330" w:rsidP="00B1345F">
            <w:pPr>
              <w:rPr>
                <w:rFonts w:ascii="Calibri" w:hAnsi="Calibri" w:cs="Calibri"/>
                <w:sz w:val="22"/>
              </w:rPr>
            </w:pPr>
            <w:r w:rsidRPr="0024582F">
              <w:rPr>
                <w:rFonts w:ascii="Calibri" w:hAnsi="Calibri" w:cs="Calibri"/>
                <w:sz w:val="22"/>
              </w:rPr>
              <w:t>Technical success</w:t>
            </w:r>
          </w:p>
        </w:tc>
        <w:tc>
          <w:tcPr>
            <w:tcW w:w="2165" w:type="dxa"/>
            <w:hideMark/>
          </w:tcPr>
          <w:p w14:paraId="7CF0D5A5" w14:textId="6EC6845A" w:rsidR="009E5330" w:rsidRPr="0024582F" w:rsidRDefault="009E5330" w:rsidP="00B1345F">
            <w:pPr>
              <w:rPr>
                <w:rFonts w:ascii="Calibri" w:hAnsi="Calibri" w:cs="Calibri"/>
                <w:sz w:val="22"/>
              </w:rPr>
            </w:pPr>
            <w:r w:rsidRPr="0024582F">
              <w:rPr>
                <w:rFonts w:ascii="Calibri" w:hAnsi="Calibri" w:cs="Calibri"/>
                <w:sz w:val="22"/>
              </w:rPr>
              <w:t>83 (97.6)</w:t>
            </w:r>
          </w:p>
        </w:tc>
        <w:tc>
          <w:tcPr>
            <w:tcW w:w="1417" w:type="dxa"/>
            <w:hideMark/>
          </w:tcPr>
          <w:p w14:paraId="3E410E2E" w14:textId="50D073E5" w:rsidR="009E5330" w:rsidRPr="0024582F" w:rsidRDefault="009E5330" w:rsidP="00B1345F">
            <w:pPr>
              <w:rPr>
                <w:rFonts w:ascii="Calibri" w:hAnsi="Calibri" w:cs="Calibri"/>
                <w:sz w:val="22"/>
              </w:rPr>
            </w:pPr>
            <w:r w:rsidRPr="0024582F">
              <w:rPr>
                <w:rFonts w:ascii="Calibri" w:hAnsi="Calibri" w:cs="Calibri"/>
                <w:sz w:val="22"/>
              </w:rPr>
              <w:t>88 (98.9)</w:t>
            </w:r>
          </w:p>
        </w:tc>
        <w:tc>
          <w:tcPr>
            <w:tcW w:w="1134" w:type="dxa"/>
            <w:hideMark/>
          </w:tcPr>
          <w:p w14:paraId="60C9E2A3" w14:textId="798AAC65" w:rsidR="009E5330" w:rsidRPr="0024582F" w:rsidRDefault="009E5330" w:rsidP="00B1345F">
            <w:pPr>
              <w:rPr>
                <w:rFonts w:ascii="Calibri" w:hAnsi="Calibri" w:cs="Calibri"/>
                <w:sz w:val="22"/>
              </w:rPr>
            </w:pPr>
            <w:r w:rsidRPr="0024582F">
              <w:rPr>
                <w:rFonts w:ascii="Calibri" w:hAnsi="Calibri" w:cs="Calibri"/>
                <w:sz w:val="22"/>
              </w:rPr>
              <w:t>.614</w:t>
            </w:r>
          </w:p>
        </w:tc>
      </w:tr>
      <w:tr w:rsidR="009E5330" w:rsidRPr="0024582F" w14:paraId="48B9770E" w14:textId="77777777" w:rsidTr="00B1345F">
        <w:tc>
          <w:tcPr>
            <w:tcW w:w="2220" w:type="dxa"/>
            <w:hideMark/>
          </w:tcPr>
          <w:p w14:paraId="28214C07" w14:textId="77777777" w:rsidR="009E5330" w:rsidRPr="0024582F" w:rsidRDefault="009E5330" w:rsidP="00B1345F">
            <w:pPr>
              <w:rPr>
                <w:rFonts w:ascii="Calibri" w:hAnsi="Calibri" w:cs="Calibri"/>
                <w:sz w:val="22"/>
              </w:rPr>
            </w:pPr>
            <w:r w:rsidRPr="0024582F">
              <w:rPr>
                <w:rFonts w:ascii="Calibri" w:hAnsi="Calibri" w:cs="Calibri"/>
                <w:sz w:val="22"/>
              </w:rPr>
              <w:t>Device success</w:t>
            </w:r>
          </w:p>
        </w:tc>
        <w:tc>
          <w:tcPr>
            <w:tcW w:w="2165" w:type="dxa"/>
            <w:hideMark/>
          </w:tcPr>
          <w:p w14:paraId="206E707A" w14:textId="67FAF420" w:rsidR="009E5330" w:rsidRPr="0024582F" w:rsidRDefault="009E5330" w:rsidP="00B1345F">
            <w:pPr>
              <w:rPr>
                <w:rFonts w:ascii="Calibri" w:hAnsi="Calibri" w:cs="Calibri"/>
                <w:sz w:val="22"/>
              </w:rPr>
            </w:pPr>
            <w:r w:rsidRPr="0024582F">
              <w:rPr>
                <w:rFonts w:ascii="Calibri" w:hAnsi="Calibri" w:cs="Calibri"/>
                <w:sz w:val="22"/>
              </w:rPr>
              <w:t>73 (85.9)</w:t>
            </w:r>
          </w:p>
        </w:tc>
        <w:tc>
          <w:tcPr>
            <w:tcW w:w="1417" w:type="dxa"/>
            <w:hideMark/>
          </w:tcPr>
          <w:p w14:paraId="47DDBA2F" w14:textId="21746AF6" w:rsidR="009E5330" w:rsidRPr="0024582F" w:rsidRDefault="009E5330" w:rsidP="00B1345F">
            <w:pPr>
              <w:rPr>
                <w:rFonts w:ascii="Calibri" w:hAnsi="Calibri" w:cs="Calibri"/>
                <w:sz w:val="22"/>
              </w:rPr>
            </w:pPr>
            <w:r w:rsidRPr="0024582F">
              <w:rPr>
                <w:rFonts w:ascii="Calibri" w:hAnsi="Calibri" w:cs="Calibri"/>
                <w:sz w:val="22"/>
              </w:rPr>
              <w:t>84 (94.4)</w:t>
            </w:r>
          </w:p>
        </w:tc>
        <w:tc>
          <w:tcPr>
            <w:tcW w:w="1134" w:type="dxa"/>
            <w:hideMark/>
          </w:tcPr>
          <w:p w14:paraId="203C69F4" w14:textId="580497B3" w:rsidR="009E5330" w:rsidRPr="0024582F" w:rsidRDefault="009E5330" w:rsidP="00B1345F">
            <w:pPr>
              <w:rPr>
                <w:rFonts w:ascii="Calibri" w:hAnsi="Calibri" w:cs="Calibri"/>
                <w:sz w:val="22"/>
              </w:rPr>
            </w:pPr>
            <w:r w:rsidRPr="0024582F">
              <w:rPr>
                <w:rFonts w:ascii="Calibri" w:hAnsi="Calibri" w:cs="Calibri"/>
                <w:sz w:val="22"/>
              </w:rPr>
              <w:t>.059</w:t>
            </w:r>
          </w:p>
        </w:tc>
      </w:tr>
      <w:tr w:rsidR="009E5330" w:rsidRPr="0024582F" w14:paraId="748E2B17" w14:textId="77777777" w:rsidTr="00B1345F">
        <w:tc>
          <w:tcPr>
            <w:tcW w:w="6936" w:type="dxa"/>
            <w:gridSpan w:val="4"/>
            <w:hideMark/>
          </w:tcPr>
          <w:p w14:paraId="0E191D85" w14:textId="77777777" w:rsidR="009E5330" w:rsidRPr="0024582F" w:rsidRDefault="009E5330" w:rsidP="00B1345F">
            <w:pPr>
              <w:rPr>
                <w:rFonts w:ascii="Calibri" w:hAnsi="Calibri" w:cs="Calibri"/>
                <w:sz w:val="22"/>
              </w:rPr>
            </w:pPr>
            <w:r w:rsidRPr="0024582F">
              <w:rPr>
                <w:rFonts w:ascii="Calibri" w:hAnsi="Calibri" w:cs="Calibri"/>
                <w:sz w:val="22"/>
              </w:rPr>
              <w:t>Organic</w:t>
            </w:r>
          </w:p>
        </w:tc>
      </w:tr>
      <w:tr w:rsidR="009E5330" w:rsidRPr="0024582F" w14:paraId="759812B5" w14:textId="77777777" w:rsidTr="00B1345F">
        <w:tc>
          <w:tcPr>
            <w:tcW w:w="2220" w:type="dxa"/>
            <w:hideMark/>
          </w:tcPr>
          <w:p w14:paraId="0D17FEE7" w14:textId="77777777" w:rsidR="009E5330" w:rsidRPr="0024582F" w:rsidRDefault="009E5330" w:rsidP="00B1345F">
            <w:pPr>
              <w:rPr>
                <w:rFonts w:ascii="Calibri" w:hAnsi="Calibri" w:cs="Calibri"/>
                <w:sz w:val="22"/>
              </w:rPr>
            </w:pPr>
            <w:r w:rsidRPr="0024582F">
              <w:rPr>
                <w:rFonts w:ascii="Calibri" w:hAnsi="Calibri" w:cs="Calibri"/>
                <w:sz w:val="22"/>
              </w:rPr>
              <w:t>Technical success</w:t>
            </w:r>
          </w:p>
        </w:tc>
        <w:tc>
          <w:tcPr>
            <w:tcW w:w="2165" w:type="dxa"/>
            <w:hideMark/>
          </w:tcPr>
          <w:p w14:paraId="6C9AACF8" w14:textId="0A381219" w:rsidR="009E5330" w:rsidRPr="0024582F" w:rsidRDefault="009E5330" w:rsidP="00B1345F">
            <w:pPr>
              <w:rPr>
                <w:rFonts w:ascii="Calibri" w:hAnsi="Calibri" w:cs="Calibri"/>
                <w:sz w:val="22"/>
              </w:rPr>
            </w:pPr>
            <w:r w:rsidRPr="0024582F">
              <w:rPr>
                <w:rFonts w:ascii="Calibri" w:hAnsi="Calibri" w:cs="Calibri"/>
                <w:sz w:val="22"/>
              </w:rPr>
              <w:t>48 (96.0)</w:t>
            </w:r>
          </w:p>
        </w:tc>
        <w:tc>
          <w:tcPr>
            <w:tcW w:w="1417" w:type="dxa"/>
            <w:hideMark/>
          </w:tcPr>
          <w:p w14:paraId="04EAAA1F" w14:textId="241AFB70" w:rsidR="009E5330" w:rsidRPr="0024582F" w:rsidRDefault="009E5330" w:rsidP="00B1345F">
            <w:pPr>
              <w:rPr>
                <w:rFonts w:ascii="Calibri" w:hAnsi="Calibri" w:cs="Calibri"/>
                <w:sz w:val="22"/>
              </w:rPr>
            </w:pPr>
            <w:r w:rsidRPr="0024582F">
              <w:rPr>
                <w:rFonts w:ascii="Calibri" w:hAnsi="Calibri" w:cs="Calibri"/>
                <w:sz w:val="22"/>
              </w:rPr>
              <w:t>54 (96.4)</w:t>
            </w:r>
          </w:p>
        </w:tc>
        <w:tc>
          <w:tcPr>
            <w:tcW w:w="1134" w:type="dxa"/>
            <w:hideMark/>
          </w:tcPr>
          <w:p w14:paraId="398D1CD6" w14:textId="063A8A0C" w:rsidR="009E5330" w:rsidRPr="0024582F" w:rsidRDefault="009E5330" w:rsidP="00B1345F">
            <w:pPr>
              <w:rPr>
                <w:rFonts w:ascii="Calibri" w:hAnsi="Calibri" w:cs="Calibri"/>
                <w:sz w:val="22"/>
              </w:rPr>
            </w:pPr>
            <w:r w:rsidRPr="0024582F">
              <w:rPr>
                <w:rFonts w:ascii="Calibri" w:hAnsi="Calibri" w:cs="Calibri"/>
                <w:sz w:val="22"/>
              </w:rPr>
              <w:t>&gt;</w:t>
            </w:r>
            <w:r w:rsidR="005D3E81">
              <w:rPr>
                <w:rFonts w:ascii="Calibri" w:hAnsi="Calibri" w:cs="Calibri"/>
                <w:sz w:val="22"/>
              </w:rPr>
              <w:t xml:space="preserve"> </w:t>
            </w:r>
            <w:r w:rsidRPr="0024582F">
              <w:rPr>
                <w:rFonts w:ascii="Calibri" w:hAnsi="Calibri" w:cs="Calibri"/>
                <w:sz w:val="22"/>
              </w:rPr>
              <w:t>.999</w:t>
            </w:r>
          </w:p>
        </w:tc>
      </w:tr>
      <w:tr w:rsidR="009E5330" w:rsidRPr="0024582F" w14:paraId="6A16893A" w14:textId="77777777" w:rsidTr="00B1345F">
        <w:tc>
          <w:tcPr>
            <w:tcW w:w="2220" w:type="dxa"/>
            <w:hideMark/>
          </w:tcPr>
          <w:p w14:paraId="6612A934" w14:textId="77777777" w:rsidR="009E5330" w:rsidRPr="0024582F" w:rsidRDefault="009E5330" w:rsidP="00B1345F">
            <w:pPr>
              <w:rPr>
                <w:rFonts w:ascii="Calibri" w:hAnsi="Calibri" w:cs="Calibri"/>
                <w:sz w:val="22"/>
              </w:rPr>
            </w:pPr>
            <w:r w:rsidRPr="0024582F">
              <w:rPr>
                <w:rFonts w:ascii="Calibri" w:hAnsi="Calibri" w:cs="Calibri"/>
                <w:sz w:val="22"/>
              </w:rPr>
              <w:t>Device success</w:t>
            </w:r>
          </w:p>
        </w:tc>
        <w:tc>
          <w:tcPr>
            <w:tcW w:w="2165" w:type="dxa"/>
            <w:hideMark/>
          </w:tcPr>
          <w:p w14:paraId="74F22F0B" w14:textId="3A2CAD90" w:rsidR="009E5330" w:rsidRPr="0024582F" w:rsidRDefault="009E5330" w:rsidP="00B1345F">
            <w:pPr>
              <w:rPr>
                <w:rFonts w:ascii="Calibri" w:hAnsi="Calibri" w:cs="Calibri"/>
                <w:sz w:val="22"/>
              </w:rPr>
            </w:pPr>
            <w:r w:rsidRPr="0024582F">
              <w:rPr>
                <w:rFonts w:ascii="Calibri" w:hAnsi="Calibri" w:cs="Calibri"/>
                <w:sz w:val="22"/>
              </w:rPr>
              <w:t>44 (88.0)</w:t>
            </w:r>
          </w:p>
        </w:tc>
        <w:tc>
          <w:tcPr>
            <w:tcW w:w="1417" w:type="dxa"/>
            <w:hideMark/>
          </w:tcPr>
          <w:p w14:paraId="0A039C34" w14:textId="5F0B37CA" w:rsidR="009E5330" w:rsidRPr="0024582F" w:rsidRDefault="009E5330" w:rsidP="00B1345F">
            <w:pPr>
              <w:rPr>
                <w:rFonts w:ascii="Calibri" w:hAnsi="Calibri" w:cs="Calibri"/>
                <w:sz w:val="22"/>
              </w:rPr>
            </w:pPr>
            <w:r w:rsidRPr="0024582F">
              <w:rPr>
                <w:rFonts w:ascii="Calibri" w:hAnsi="Calibri" w:cs="Calibri"/>
                <w:sz w:val="22"/>
              </w:rPr>
              <w:t>46 (82.1)</w:t>
            </w:r>
          </w:p>
        </w:tc>
        <w:tc>
          <w:tcPr>
            <w:tcW w:w="1134" w:type="dxa"/>
            <w:hideMark/>
          </w:tcPr>
          <w:p w14:paraId="478C3D40" w14:textId="3F17011C" w:rsidR="009E5330" w:rsidRPr="0024582F" w:rsidRDefault="009E5330" w:rsidP="00B1345F">
            <w:pPr>
              <w:rPr>
                <w:rFonts w:ascii="Calibri" w:hAnsi="Calibri" w:cs="Calibri"/>
                <w:sz w:val="22"/>
              </w:rPr>
            </w:pPr>
            <w:r w:rsidRPr="0024582F">
              <w:rPr>
                <w:rFonts w:ascii="Calibri" w:hAnsi="Calibri" w:cs="Calibri"/>
                <w:sz w:val="22"/>
              </w:rPr>
              <w:t>.400</w:t>
            </w:r>
          </w:p>
        </w:tc>
      </w:tr>
      <w:tr w:rsidR="009E5330" w:rsidRPr="0024582F" w14:paraId="4F9C7288" w14:textId="77777777" w:rsidTr="00B1345F">
        <w:tc>
          <w:tcPr>
            <w:tcW w:w="6936" w:type="dxa"/>
            <w:gridSpan w:val="4"/>
            <w:hideMark/>
          </w:tcPr>
          <w:p w14:paraId="7D9B731F" w14:textId="77777777" w:rsidR="009E5330" w:rsidRPr="0024582F" w:rsidRDefault="009E5330" w:rsidP="00B1345F">
            <w:pPr>
              <w:rPr>
                <w:rFonts w:ascii="Calibri" w:hAnsi="Calibri" w:cs="Calibri"/>
                <w:sz w:val="22"/>
              </w:rPr>
            </w:pPr>
            <w:r w:rsidRPr="0024582F">
              <w:rPr>
                <w:rFonts w:ascii="Calibri" w:hAnsi="Calibri" w:cs="Calibri"/>
                <w:sz w:val="22"/>
              </w:rPr>
              <w:t>Mixed</w:t>
            </w:r>
          </w:p>
        </w:tc>
      </w:tr>
      <w:tr w:rsidR="009E5330" w:rsidRPr="0024582F" w14:paraId="4913CE77" w14:textId="77777777" w:rsidTr="00B1345F">
        <w:tc>
          <w:tcPr>
            <w:tcW w:w="2220" w:type="dxa"/>
            <w:hideMark/>
          </w:tcPr>
          <w:p w14:paraId="3FE2B86D" w14:textId="77777777" w:rsidR="009E5330" w:rsidRPr="0024582F" w:rsidRDefault="009E5330" w:rsidP="00B1345F">
            <w:pPr>
              <w:rPr>
                <w:rFonts w:ascii="Calibri" w:hAnsi="Calibri" w:cs="Calibri"/>
                <w:sz w:val="22"/>
              </w:rPr>
            </w:pPr>
            <w:r w:rsidRPr="0024582F">
              <w:rPr>
                <w:rFonts w:ascii="Calibri" w:hAnsi="Calibri" w:cs="Calibri"/>
                <w:sz w:val="22"/>
              </w:rPr>
              <w:t>Technical success</w:t>
            </w:r>
          </w:p>
        </w:tc>
        <w:tc>
          <w:tcPr>
            <w:tcW w:w="2165" w:type="dxa"/>
            <w:hideMark/>
          </w:tcPr>
          <w:p w14:paraId="77CA1273" w14:textId="4C682F5A" w:rsidR="009E5330" w:rsidRPr="0024582F" w:rsidRDefault="009E5330" w:rsidP="00B1345F">
            <w:pPr>
              <w:rPr>
                <w:rFonts w:ascii="Calibri" w:hAnsi="Calibri" w:cs="Calibri"/>
                <w:sz w:val="22"/>
              </w:rPr>
            </w:pPr>
            <w:r w:rsidRPr="0024582F">
              <w:rPr>
                <w:rFonts w:ascii="Calibri" w:hAnsi="Calibri" w:cs="Calibri"/>
                <w:sz w:val="22"/>
              </w:rPr>
              <w:t>27 (96.4)</w:t>
            </w:r>
          </w:p>
        </w:tc>
        <w:tc>
          <w:tcPr>
            <w:tcW w:w="1417" w:type="dxa"/>
            <w:hideMark/>
          </w:tcPr>
          <w:p w14:paraId="1E32B25A" w14:textId="53ED69E8" w:rsidR="009E5330" w:rsidRPr="0024582F" w:rsidRDefault="009E5330" w:rsidP="00B1345F">
            <w:pPr>
              <w:rPr>
                <w:rFonts w:ascii="Calibri" w:hAnsi="Calibri" w:cs="Calibri"/>
                <w:sz w:val="22"/>
              </w:rPr>
            </w:pPr>
            <w:r w:rsidRPr="0024582F">
              <w:rPr>
                <w:rFonts w:ascii="Calibri" w:hAnsi="Calibri" w:cs="Calibri"/>
                <w:sz w:val="22"/>
              </w:rPr>
              <w:t>17 (94.4)</w:t>
            </w:r>
          </w:p>
        </w:tc>
        <w:tc>
          <w:tcPr>
            <w:tcW w:w="1134" w:type="dxa"/>
            <w:hideMark/>
          </w:tcPr>
          <w:p w14:paraId="19F0E1D1" w14:textId="3D57784E" w:rsidR="009E5330" w:rsidRPr="0024582F" w:rsidRDefault="009E5330" w:rsidP="00B1345F">
            <w:pPr>
              <w:rPr>
                <w:rFonts w:ascii="Calibri" w:hAnsi="Calibri" w:cs="Calibri"/>
                <w:sz w:val="22"/>
              </w:rPr>
            </w:pPr>
            <w:r w:rsidRPr="0024582F">
              <w:rPr>
                <w:rFonts w:ascii="Calibri" w:hAnsi="Calibri" w:cs="Calibri"/>
                <w:sz w:val="22"/>
              </w:rPr>
              <w:t>&gt;</w:t>
            </w:r>
            <w:r w:rsidR="005D3E81">
              <w:rPr>
                <w:rFonts w:ascii="Calibri" w:hAnsi="Calibri" w:cs="Calibri"/>
                <w:sz w:val="22"/>
              </w:rPr>
              <w:t xml:space="preserve"> </w:t>
            </w:r>
            <w:r w:rsidRPr="0024582F">
              <w:rPr>
                <w:rFonts w:ascii="Calibri" w:hAnsi="Calibri" w:cs="Calibri"/>
                <w:sz w:val="22"/>
              </w:rPr>
              <w:t>.999</w:t>
            </w:r>
          </w:p>
        </w:tc>
      </w:tr>
      <w:tr w:rsidR="009E5330" w:rsidRPr="0024582F" w14:paraId="58BCA64C" w14:textId="77777777" w:rsidTr="00B1345F">
        <w:tc>
          <w:tcPr>
            <w:tcW w:w="2220" w:type="dxa"/>
            <w:hideMark/>
          </w:tcPr>
          <w:p w14:paraId="17E48645" w14:textId="77777777" w:rsidR="009E5330" w:rsidRPr="0024582F" w:rsidRDefault="009E5330" w:rsidP="00B1345F">
            <w:pPr>
              <w:rPr>
                <w:rFonts w:ascii="Calibri" w:hAnsi="Calibri" w:cs="Calibri"/>
                <w:sz w:val="22"/>
              </w:rPr>
            </w:pPr>
            <w:r w:rsidRPr="0024582F">
              <w:rPr>
                <w:rFonts w:ascii="Calibri" w:hAnsi="Calibri" w:cs="Calibri"/>
                <w:sz w:val="22"/>
              </w:rPr>
              <w:t>Device success</w:t>
            </w:r>
          </w:p>
        </w:tc>
        <w:tc>
          <w:tcPr>
            <w:tcW w:w="2165" w:type="dxa"/>
            <w:hideMark/>
          </w:tcPr>
          <w:p w14:paraId="34FFD325" w14:textId="5604DDCB" w:rsidR="009E5330" w:rsidRPr="0024582F" w:rsidRDefault="009E5330" w:rsidP="00B1345F">
            <w:pPr>
              <w:rPr>
                <w:rFonts w:ascii="Calibri" w:hAnsi="Calibri" w:cs="Calibri"/>
                <w:sz w:val="22"/>
              </w:rPr>
            </w:pPr>
            <w:r w:rsidRPr="0024582F">
              <w:rPr>
                <w:rFonts w:ascii="Calibri" w:hAnsi="Calibri" w:cs="Calibri"/>
                <w:sz w:val="22"/>
              </w:rPr>
              <w:t>27 (96.4)</w:t>
            </w:r>
          </w:p>
        </w:tc>
        <w:tc>
          <w:tcPr>
            <w:tcW w:w="1417" w:type="dxa"/>
            <w:hideMark/>
          </w:tcPr>
          <w:p w14:paraId="5553F042" w14:textId="13BD9FE6" w:rsidR="009E5330" w:rsidRPr="0024582F" w:rsidRDefault="009E5330" w:rsidP="00B1345F">
            <w:pPr>
              <w:rPr>
                <w:rFonts w:ascii="Calibri" w:hAnsi="Calibri" w:cs="Calibri"/>
                <w:sz w:val="22"/>
              </w:rPr>
            </w:pPr>
            <w:r w:rsidRPr="0024582F">
              <w:rPr>
                <w:rFonts w:ascii="Calibri" w:hAnsi="Calibri" w:cs="Calibri"/>
                <w:sz w:val="22"/>
              </w:rPr>
              <w:t>17 (94.4)</w:t>
            </w:r>
          </w:p>
        </w:tc>
        <w:tc>
          <w:tcPr>
            <w:tcW w:w="1134" w:type="dxa"/>
            <w:hideMark/>
          </w:tcPr>
          <w:p w14:paraId="1034E833" w14:textId="733F5C9C" w:rsidR="009E5330" w:rsidRPr="0024582F" w:rsidRDefault="009E5330" w:rsidP="00B1345F">
            <w:pPr>
              <w:rPr>
                <w:rFonts w:ascii="Calibri" w:hAnsi="Calibri" w:cs="Calibri"/>
                <w:sz w:val="22"/>
              </w:rPr>
            </w:pPr>
            <w:r w:rsidRPr="0024582F">
              <w:rPr>
                <w:rFonts w:ascii="Calibri" w:hAnsi="Calibri" w:cs="Calibri"/>
                <w:sz w:val="22"/>
              </w:rPr>
              <w:t>&gt;</w:t>
            </w:r>
            <w:r w:rsidR="005D3E81">
              <w:rPr>
                <w:rFonts w:ascii="Calibri" w:hAnsi="Calibri" w:cs="Calibri"/>
                <w:sz w:val="22"/>
              </w:rPr>
              <w:t xml:space="preserve"> </w:t>
            </w:r>
            <w:r w:rsidRPr="0024582F">
              <w:rPr>
                <w:rFonts w:ascii="Calibri" w:hAnsi="Calibri" w:cs="Calibri"/>
                <w:sz w:val="22"/>
              </w:rPr>
              <w:t>.999</w:t>
            </w:r>
          </w:p>
        </w:tc>
      </w:tr>
    </w:tbl>
    <w:p w14:paraId="58448D2C" w14:textId="77777777" w:rsidR="009E5330" w:rsidRDefault="009E5330" w:rsidP="009E5330">
      <w:pPr>
        <w:rPr>
          <w:rFonts w:ascii="Calibri" w:hAnsi="Calibri" w:cs="Calibri"/>
          <w:sz w:val="22"/>
        </w:rPr>
      </w:pPr>
    </w:p>
    <w:p w14:paraId="1961CB65" w14:textId="4C4E8742" w:rsidR="00892DD5" w:rsidRPr="00892DD5" w:rsidRDefault="00892DD5" w:rsidP="009E5330">
      <w:pPr>
        <w:rPr>
          <w:rFonts w:ascii="Calibri" w:hAnsi="Calibri" w:cs="Calibri"/>
          <w:sz w:val="22"/>
          <w:lang w:val="en-US"/>
        </w:rPr>
      </w:pPr>
      <w:r w:rsidRPr="00892DD5">
        <w:rPr>
          <w:rFonts w:ascii="Calibri" w:hAnsi="Calibri" w:cs="Calibri"/>
          <w:sz w:val="22"/>
          <w:lang w:val="en-US"/>
        </w:rPr>
        <w:t>The data are presented a</w:t>
      </w:r>
      <w:r>
        <w:rPr>
          <w:rFonts w:ascii="Calibri" w:hAnsi="Calibri" w:cs="Calibri"/>
          <w:sz w:val="22"/>
          <w:lang w:val="en-US"/>
        </w:rPr>
        <w:t>s No. (%).</w:t>
      </w:r>
    </w:p>
    <w:p w14:paraId="58E8A979" w14:textId="77777777" w:rsidR="009E5330" w:rsidRPr="00892DD5" w:rsidRDefault="009E5330" w:rsidP="009E5330">
      <w:pPr>
        <w:rPr>
          <w:rFonts w:ascii="Calibri" w:hAnsi="Calibri" w:cs="Calibri"/>
          <w:sz w:val="22"/>
          <w:lang w:val="en-US"/>
        </w:rPr>
      </w:pPr>
      <w:r w:rsidRPr="00892DD5">
        <w:rPr>
          <w:rFonts w:ascii="Calibri" w:hAnsi="Calibri" w:cs="Calibri"/>
          <w:sz w:val="22"/>
          <w:lang w:val="en-US"/>
        </w:rPr>
        <w:br w:type="page"/>
      </w:r>
    </w:p>
    <w:p w14:paraId="70BA74A6" w14:textId="77777777" w:rsidR="009E5330" w:rsidRPr="00892DD5" w:rsidRDefault="009E5330" w:rsidP="009E5330">
      <w:pPr>
        <w:rPr>
          <w:rFonts w:ascii="Calibri" w:hAnsi="Calibri" w:cs="Calibri"/>
          <w:sz w:val="22"/>
          <w:lang w:val="en-US"/>
        </w:rPr>
      </w:pPr>
    </w:p>
    <w:p w14:paraId="3C1A0183" w14:textId="7BA7BAE0" w:rsidR="009E5330" w:rsidRPr="009E5330" w:rsidRDefault="009E5330" w:rsidP="009E5330">
      <w:pPr>
        <w:rPr>
          <w:rFonts w:ascii="Calibri" w:hAnsi="Calibri" w:cs="Calibri"/>
          <w:b/>
          <w:bCs/>
          <w:sz w:val="22"/>
          <w:lang w:val="en-US"/>
        </w:rPr>
      </w:pPr>
      <w:r w:rsidRPr="009E5330">
        <w:rPr>
          <w:rFonts w:ascii="Calibri" w:hAnsi="Calibri" w:cs="Calibri"/>
          <w:b/>
          <w:bCs/>
          <w:sz w:val="22"/>
          <w:lang w:val="en-US"/>
        </w:rPr>
        <w:t xml:space="preserve">Table S3. </w:t>
      </w:r>
      <w:r w:rsidRPr="00892DD5">
        <w:rPr>
          <w:rFonts w:ascii="Calibri" w:hAnsi="Calibri" w:cs="Calibri"/>
          <w:sz w:val="22"/>
          <w:lang w:val="en-US"/>
        </w:rPr>
        <w:t>Variance inflation factor values</w:t>
      </w:r>
    </w:p>
    <w:p w14:paraId="4CB8C625" w14:textId="77777777" w:rsidR="009E5330" w:rsidRPr="009E5330" w:rsidRDefault="009E5330" w:rsidP="009E5330">
      <w:pPr>
        <w:rPr>
          <w:rFonts w:ascii="Calibri" w:hAnsi="Calibri" w:cs="Calibri"/>
          <w:b/>
          <w:bCs/>
          <w:sz w:val="22"/>
          <w:lang w:val="en-US"/>
        </w:rPr>
      </w:pPr>
    </w:p>
    <w:tbl>
      <w:tblPr>
        <w:tblStyle w:val="Tablaconcuadrcula"/>
        <w:tblW w:w="0" w:type="auto"/>
        <w:tblLook w:val="04A0" w:firstRow="1" w:lastRow="0" w:firstColumn="1" w:lastColumn="0" w:noHBand="0" w:noVBand="1"/>
      </w:tblPr>
      <w:tblGrid>
        <w:gridCol w:w="3256"/>
        <w:gridCol w:w="1134"/>
      </w:tblGrid>
      <w:tr w:rsidR="009E5330" w:rsidRPr="0024582F" w14:paraId="24CCF447" w14:textId="77777777" w:rsidTr="00B1345F">
        <w:tc>
          <w:tcPr>
            <w:tcW w:w="3256" w:type="dxa"/>
          </w:tcPr>
          <w:p w14:paraId="67966530" w14:textId="77777777" w:rsidR="009E5330" w:rsidRPr="0024582F" w:rsidRDefault="009E5330" w:rsidP="00B1345F">
            <w:pPr>
              <w:rPr>
                <w:rFonts w:ascii="Calibri" w:hAnsi="Calibri" w:cs="Calibri"/>
                <w:sz w:val="22"/>
              </w:rPr>
            </w:pPr>
            <w:r w:rsidRPr="0024582F">
              <w:rPr>
                <w:rFonts w:ascii="Calibri" w:hAnsi="Calibri" w:cs="Calibri"/>
                <w:sz w:val="22"/>
              </w:rPr>
              <w:t>Predictor</w:t>
            </w:r>
          </w:p>
        </w:tc>
        <w:tc>
          <w:tcPr>
            <w:tcW w:w="1134" w:type="dxa"/>
          </w:tcPr>
          <w:p w14:paraId="0FB4C3EC" w14:textId="77777777" w:rsidR="009E5330" w:rsidRPr="0024582F" w:rsidRDefault="009E5330" w:rsidP="00B1345F">
            <w:pPr>
              <w:rPr>
                <w:rFonts w:ascii="Calibri" w:hAnsi="Calibri" w:cs="Calibri"/>
                <w:sz w:val="22"/>
              </w:rPr>
            </w:pPr>
            <w:r w:rsidRPr="0024582F">
              <w:rPr>
                <w:rFonts w:ascii="Calibri" w:hAnsi="Calibri" w:cs="Calibri"/>
                <w:sz w:val="22"/>
              </w:rPr>
              <w:t>VIF</w:t>
            </w:r>
          </w:p>
        </w:tc>
      </w:tr>
      <w:tr w:rsidR="009E5330" w:rsidRPr="0024582F" w14:paraId="2318654D" w14:textId="77777777" w:rsidTr="00B1345F">
        <w:tc>
          <w:tcPr>
            <w:tcW w:w="3256" w:type="dxa"/>
          </w:tcPr>
          <w:p w14:paraId="65C3FC77" w14:textId="77777777" w:rsidR="009E5330" w:rsidRPr="0024582F" w:rsidRDefault="009E5330" w:rsidP="00B1345F">
            <w:pPr>
              <w:rPr>
                <w:rFonts w:ascii="Calibri" w:hAnsi="Calibri" w:cs="Calibri"/>
                <w:sz w:val="22"/>
              </w:rPr>
            </w:pPr>
            <w:r w:rsidRPr="0024582F">
              <w:rPr>
                <w:rFonts w:ascii="Calibri" w:hAnsi="Calibri" w:cs="Calibri"/>
                <w:sz w:val="22"/>
              </w:rPr>
              <w:t>Diabetes mellitus</w:t>
            </w:r>
          </w:p>
        </w:tc>
        <w:tc>
          <w:tcPr>
            <w:tcW w:w="1134" w:type="dxa"/>
          </w:tcPr>
          <w:p w14:paraId="2AB955AC" w14:textId="77777777" w:rsidR="009E5330" w:rsidRPr="0024582F" w:rsidRDefault="009E5330" w:rsidP="00B1345F">
            <w:pPr>
              <w:rPr>
                <w:rFonts w:ascii="Calibri" w:hAnsi="Calibri" w:cs="Calibri"/>
                <w:sz w:val="22"/>
              </w:rPr>
            </w:pPr>
            <w:r w:rsidRPr="0024582F">
              <w:rPr>
                <w:rFonts w:ascii="Calibri" w:hAnsi="Calibri" w:cs="Calibri"/>
                <w:sz w:val="22"/>
              </w:rPr>
              <w:t>1.07</w:t>
            </w:r>
          </w:p>
        </w:tc>
      </w:tr>
      <w:tr w:rsidR="009E5330" w:rsidRPr="0024582F" w14:paraId="549C6E76" w14:textId="77777777" w:rsidTr="00B1345F">
        <w:tc>
          <w:tcPr>
            <w:tcW w:w="3256" w:type="dxa"/>
          </w:tcPr>
          <w:p w14:paraId="79F30F30" w14:textId="77777777" w:rsidR="009E5330" w:rsidRPr="0024582F" w:rsidRDefault="009E5330" w:rsidP="00B1345F">
            <w:pPr>
              <w:rPr>
                <w:rFonts w:ascii="Calibri" w:hAnsi="Calibri" w:cs="Calibri"/>
                <w:sz w:val="22"/>
              </w:rPr>
            </w:pPr>
            <w:r w:rsidRPr="0024582F">
              <w:rPr>
                <w:rFonts w:ascii="Calibri" w:hAnsi="Calibri" w:cs="Calibri"/>
                <w:sz w:val="22"/>
              </w:rPr>
              <w:t>Anemia</w:t>
            </w:r>
          </w:p>
        </w:tc>
        <w:tc>
          <w:tcPr>
            <w:tcW w:w="1134" w:type="dxa"/>
          </w:tcPr>
          <w:p w14:paraId="7C9AAAEE" w14:textId="77777777" w:rsidR="009E5330" w:rsidRPr="0024582F" w:rsidRDefault="009E5330" w:rsidP="00B1345F">
            <w:pPr>
              <w:rPr>
                <w:rFonts w:ascii="Calibri" w:hAnsi="Calibri" w:cs="Calibri"/>
                <w:sz w:val="22"/>
              </w:rPr>
            </w:pPr>
            <w:r w:rsidRPr="0024582F">
              <w:rPr>
                <w:rFonts w:ascii="Calibri" w:hAnsi="Calibri" w:cs="Calibri"/>
                <w:sz w:val="22"/>
              </w:rPr>
              <w:t>1.10</w:t>
            </w:r>
          </w:p>
        </w:tc>
      </w:tr>
      <w:tr w:rsidR="009E5330" w:rsidRPr="0024582F" w14:paraId="77AC19AD" w14:textId="77777777" w:rsidTr="00B1345F">
        <w:tc>
          <w:tcPr>
            <w:tcW w:w="3256" w:type="dxa"/>
          </w:tcPr>
          <w:p w14:paraId="10468467" w14:textId="77777777" w:rsidR="009E5330" w:rsidRPr="0024582F" w:rsidRDefault="009E5330" w:rsidP="00B1345F">
            <w:pPr>
              <w:rPr>
                <w:rFonts w:ascii="Calibri" w:hAnsi="Calibri" w:cs="Calibri"/>
                <w:sz w:val="22"/>
              </w:rPr>
            </w:pPr>
            <w:r w:rsidRPr="0024582F">
              <w:rPr>
                <w:rFonts w:ascii="Calibri" w:hAnsi="Calibri" w:cs="Calibri"/>
                <w:sz w:val="22"/>
              </w:rPr>
              <w:t>EuroSCORE II</w:t>
            </w:r>
          </w:p>
        </w:tc>
        <w:tc>
          <w:tcPr>
            <w:tcW w:w="1134" w:type="dxa"/>
          </w:tcPr>
          <w:p w14:paraId="7C522D98" w14:textId="77777777" w:rsidR="009E5330" w:rsidRPr="0024582F" w:rsidRDefault="009E5330" w:rsidP="00B1345F">
            <w:pPr>
              <w:rPr>
                <w:rFonts w:ascii="Calibri" w:hAnsi="Calibri" w:cs="Calibri"/>
                <w:sz w:val="22"/>
              </w:rPr>
            </w:pPr>
            <w:r w:rsidRPr="0024582F">
              <w:rPr>
                <w:rFonts w:ascii="Calibri" w:hAnsi="Calibri" w:cs="Calibri"/>
                <w:sz w:val="22"/>
              </w:rPr>
              <w:t>1.09</w:t>
            </w:r>
          </w:p>
        </w:tc>
      </w:tr>
      <w:tr w:rsidR="009E5330" w:rsidRPr="0024582F" w14:paraId="34575539" w14:textId="77777777" w:rsidTr="00B1345F">
        <w:tc>
          <w:tcPr>
            <w:tcW w:w="3256" w:type="dxa"/>
          </w:tcPr>
          <w:p w14:paraId="2061EC9F" w14:textId="77777777" w:rsidR="009E5330" w:rsidRPr="0024582F" w:rsidRDefault="009E5330" w:rsidP="00B1345F">
            <w:pPr>
              <w:rPr>
                <w:rFonts w:ascii="Calibri" w:hAnsi="Calibri" w:cs="Calibri"/>
                <w:sz w:val="22"/>
              </w:rPr>
            </w:pPr>
            <w:r w:rsidRPr="0024582F">
              <w:rPr>
                <w:rFonts w:ascii="Calibri" w:hAnsi="Calibri" w:cs="Calibri"/>
                <w:sz w:val="22"/>
              </w:rPr>
              <w:t>Hematologic malignancies</w:t>
            </w:r>
          </w:p>
        </w:tc>
        <w:tc>
          <w:tcPr>
            <w:tcW w:w="1134" w:type="dxa"/>
          </w:tcPr>
          <w:p w14:paraId="67BF6374" w14:textId="77777777" w:rsidR="009E5330" w:rsidRPr="0024582F" w:rsidRDefault="009E5330" w:rsidP="00B1345F">
            <w:pPr>
              <w:rPr>
                <w:rFonts w:ascii="Calibri" w:hAnsi="Calibri" w:cs="Calibri"/>
                <w:sz w:val="22"/>
              </w:rPr>
            </w:pPr>
            <w:r w:rsidRPr="0024582F">
              <w:rPr>
                <w:rFonts w:ascii="Calibri" w:hAnsi="Calibri" w:cs="Calibri"/>
                <w:sz w:val="22"/>
              </w:rPr>
              <w:t>1.24</w:t>
            </w:r>
          </w:p>
        </w:tc>
      </w:tr>
      <w:tr w:rsidR="009E5330" w:rsidRPr="0024582F" w14:paraId="27D17F2B" w14:textId="77777777" w:rsidTr="00B1345F">
        <w:tc>
          <w:tcPr>
            <w:tcW w:w="3256" w:type="dxa"/>
          </w:tcPr>
          <w:p w14:paraId="156D3DC2" w14:textId="77777777" w:rsidR="009E5330" w:rsidRPr="0024582F" w:rsidRDefault="009E5330" w:rsidP="00B1345F">
            <w:pPr>
              <w:rPr>
                <w:rFonts w:ascii="Calibri" w:hAnsi="Calibri" w:cs="Calibri"/>
                <w:sz w:val="22"/>
              </w:rPr>
            </w:pPr>
            <w:r w:rsidRPr="0024582F">
              <w:rPr>
                <w:rFonts w:ascii="Calibri" w:hAnsi="Calibri" w:cs="Calibri"/>
                <w:sz w:val="22"/>
              </w:rPr>
              <w:t>Mediastinal radiotherapy</w:t>
            </w:r>
          </w:p>
        </w:tc>
        <w:tc>
          <w:tcPr>
            <w:tcW w:w="1134" w:type="dxa"/>
          </w:tcPr>
          <w:p w14:paraId="1AE6EAFC" w14:textId="77777777" w:rsidR="009E5330" w:rsidRPr="0024582F" w:rsidRDefault="009E5330" w:rsidP="00B1345F">
            <w:pPr>
              <w:rPr>
                <w:rFonts w:ascii="Calibri" w:hAnsi="Calibri" w:cs="Calibri"/>
                <w:sz w:val="22"/>
              </w:rPr>
            </w:pPr>
            <w:r w:rsidRPr="0024582F">
              <w:rPr>
                <w:rFonts w:ascii="Calibri" w:hAnsi="Calibri" w:cs="Calibri"/>
                <w:sz w:val="22"/>
              </w:rPr>
              <w:t>1.29</w:t>
            </w:r>
          </w:p>
        </w:tc>
      </w:tr>
    </w:tbl>
    <w:p w14:paraId="2B086240" w14:textId="77777777" w:rsidR="009E5330" w:rsidRPr="0024582F" w:rsidRDefault="009E5330" w:rsidP="009E5330">
      <w:pPr>
        <w:rPr>
          <w:rFonts w:ascii="Calibri" w:hAnsi="Calibri" w:cs="Calibri"/>
          <w:sz w:val="22"/>
        </w:rPr>
      </w:pPr>
    </w:p>
    <w:p w14:paraId="7BADEB9E" w14:textId="5FE1BD90" w:rsidR="009E5330" w:rsidRPr="009E5330" w:rsidRDefault="009E5330" w:rsidP="009E5330">
      <w:pPr>
        <w:rPr>
          <w:rFonts w:ascii="Calibri" w:hAnsi="Calibri" w:cs="Calibri"/>
          <w:sz w:val="22"/>
          <w:szCs w:val="20"/>
          <w:lang w:val="en-US"/>
        </w:rPr>
      </w:pPr>
      <w:r w:rsidRPr="009E5330">
        <w:rPr>
          <w:rFonts w:ascii="Calibri" w:hAnsi="Calibri" w:cs="Calibri"/>
          <w:sz w:val="22"/>
          <w:szCs w:val="20"/>
          <w:lang w:val="en-US"/>
        </w:rPr>
        <w:t>VIF</w:t>
      </w:r>
      <w:r w:rsidR="00892DD5">
        <w:rPr>
          <w:rFonts w:ascii="Calibri" w:hAnsi="Calibri" w:cs="Calibri"/>
          <w:sz w:val="22"/>
          <w:szCs w:val="20"/>
          <w:lang w:val="en-US"/>
        </w:rPr>
        <w:t>,</w:t>
      </w:r>
      <w:r w:rsidRPr="009E5330">
        <w:rPr>
          <w:rFonts w:ascii="Calibri" w:hAnsi="Calibri" w:cs="Calibri"/>
          <w:sz w:val="22"/>
          <w:szCs w:val="20"/>
          <w:lang w:val="en-US"/>
        </w:rPr>
        <w:t xml:space="preserve"> </w:t>
      </w:r>
      <w:r w:rsidR="00892DD5">
        <w:rPr>
          <w:rFonts w:ascii="Calibri" w:hAnsi="Calibri" w:cs="Calibri"/>
          <w:sz w:val="22"/>
          <w:szCs w:val="20"/>
          <w:lang w:val="en-US"/>
        </w:rPr>
        <w:t>v</w:t>
      </w:r>
      <w:r w:rsidRPr="009E5330">
        <w:rPr>
          <w:rFonts w:ascii="Calibri" w:hAnsi="Calibri" w:cs="Calibri"/>
          <w:sz w:val="22"/>
          <w:szCs w:val="20"/>
          <w:lang w:val="en-US"/>
        </w:rPr>
        <w:t>ariance inflation factor. All VIF values were below the threshold of 5, indicating low multicollinearity among the risk factors.</w:t>
      </w:r>
    </w:p>
    <w:p w14:paraId="5A34F958" w14:textId="77777777" w:rsidR="009E5330" w:rsidRPr="009E5330" w:rsidRDefault="009E5330" w:rsidP="009E5330">
      <w:pPr>
        <w:rPr>
          <w:rFonts w:ascii="Calibri" w:hAnsi="Calibri" w:cs="Calibri"/>
          <w:sz w:val="22"/>
          <w:lang w:val="en-US"/>
        </w:rPr>
      </w:pPr>
      <w:r w:rsidRPr="009E5330">
        <w:rPr>
          <w:rFonts w:ascii="Calibri" w:hAnsi="Calibri" w:cs="Calibri"/>
          <w:sz w:val="22"/>
          <w:lang w:val="en-US"/>
        </w:rPr>
        <w:br w:type="page"/>
      </w:r>
    </w:p>
    <w:p w14:paraId="3D4E8301" w14:textId="77777777" w:rsidR="009E5330" w:rsidRPr="009E5330" w:rsidRDefault="009E5330" w:rsidP="009E5330">
      <w:pPr>
        <w:rPr>
          <w:rFonts w:ascii="Calibri" w:hAnsi="Calibri" w:cs="Calibri"/>
          <w:sz w:val="22"/>
          <w:lang w:val="en-US"/>
        </w:rPr>
      </w:pPr>
      <w:r w:rsidRPr="009E5330">
        <w:rPr>
          <w:rFonts w:ascii="Calibri" w:hAnsi="Calibri" w:cs="Calibri"/>
          <w:b/>
          <w:bCs/>
          <w:sz w:val="22"/>
          <w:lang w:val="en-US"/>
        </w:rPr>
        <w:lastRenderedPageBreak/>
        <w:t xml:space="preserve">Figure S1. </w:t>
      </w:r>
      <w:r w:rsidRPr="009E5330">
        <w:rPr>
          <w:rFonts w:ascii="Calibri" w:hAnsi="Calibri" w:cs="Calibri"/>
          <w:sz w:val="22"/>
          <w:lang w:val="en-US"/>
        </w:rPr>
        <w:t>Primary endpoint stratified by mitral regurgitation etiology and group.</w:t>
      </w:r>
    </w:p>
    <w:p w14:paraId="080495A2" w14:textId="77777777" w:rsidR="009E5330" w:rsidRDefault="009E5330" w:rsidP="009E5330">
      <w:pPr>
        <w:rPr>
          <w:rFonts w:ascii="Calibri" w:hAnsi="Calibri" w:cs="Calibri"/>
          <w:sz w:val="22"/>
        </w:rPr>
      </w:pPr>
      <w:r w:rsidRPr="0024582F">
        <w:rPr>
          <w:rFonts w:ascii="Calibri" w:hAnsi="Calibri" w:cs="Calibri"/>
          <w:noProof/>
          <w:sz w:val="22"/>
        </w:rPr>
        <w:drawing>
          <wp:inline distT="0" distB="0" distL="0" distR="0" wp14:anchorId="54325B6E" wp14:editId="2AEA69F9">
            <wp:extent cx="5520962" cy="4652094"/>
            <wp:effectExtent l="0" t="0" r="0" b="0"/>
            <wp:docPr id="10475351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535180" name=""/>
                    <pic:cNvPicPr/>
                  </pic:nvPicPr>
                  <pic:blipFill rotWithShape="1">
                    <a:blip r:embed="rId9"/>
                    <a:srcRect b="6709"/>
                    <a:stretch>
                      <a:fillRect/>
                    </a:stretch>
                  </pic:blipFill>
                  <pic:spPr bwMode="auto">
                    <a:xfrm>
                      <a:off x="0" y="0"/>
                      <a:ext cx="5552708" cy="4678844"/>
                    </a:xfrm>
                    <a:prstGeom prst="rect">
                      <a:avLst/>
                    </a:prstGeom>
                    <a:ln>
                      <a:noFill/>
                    </a:ln>
                    <a:extLst>
                      <a:ext uri="{53640926-AAD7-44D8-BBD7-CCE9431645EC}">
                        <a14:shadowObscured xmlns:a14="http://schemas.microsoft.com/office/drawing/2010/main"/>
                      </a:ext>
                    </a:extLst>
                  </pic:spPr>
                </pic:pic>
              </a:graphicData>
            </a:graphic>
          </wp:inline>
        </w:drawing>
      </w:r>
    </w:p>
    <w:p w14:paraId="32ED1A48" w14:textId="567243AB" w:rsidR="009E5330" w:rsidRDefault="00892DD5" w:rsidP="009E5330">
      <w:pPr>
        <w:rPr>
          <w:rFonts w:ascii="Calibri" w:hAnsi="Calibri" w:cs="Calibri"/>
          <w:sz w:val="22"/>
          <w:lang w:val="en-US"/>
        </w:rPr>
      </w:pPr>
      <w:r w:rsidRPr="009E5330">
        <w:rPr>
          <w:rFonts w:ascii="Calibri" w:hAnsi="Calibri" w:cs="Calibri"/>
          <w:sz w:val="22"/>
          <w:lang w:val="en-US"/>
        </w:rPr>
        <w:t>CS</w:t>
      </w:r>
      <w:r>
        <w:rPr>
          <w:rFonts w:ascii="Calibri" w:hAnsi="Calibri" w:cs="Calibri"/>
          <w:sz w:val="22"/>
          <w:lang w:val="en-US"/>
        </w:rPr>
        <w:t>,</w:t>
      </w:r>
      <w:r w:rsidRPr="009E5330">
        <w:rPr>
          <w:rFonts w:ascii="Calibri" w:hAnsi="Calibri" w:cs="Calibri"/>
          <w:sz w:val="22"/>
          <w:lang w:val="en-US"/>
        </w:rPr>
        <w:t xml:space="preserve"> cancer survivors; C</w:t>
      </w:r>
      <w:r>
        <w:rPr>
          <w:rFonts w:ascii="Calibri" w:hAnsi="Calibri" w:cs="Calibri"/>
          <w:sz w:val="22"/>
          <w:lang w:val="en-US"/>
        </w:rPr>
        <w:t>,</w:t>
      </w:r>
      <w:r w:rsidRPr="009E5330">
        <w:rPr>
          <w:rFonts w:ascii="Calibri" w:hAnsi="Calibri" w:cs="Calibri"/>
          <w:sz w:val="22"/>
          <w:lang w:val="en-US"/>
        </w:rPr>
        <w:t xml:space="preserve"> control group; </w:t>
      </w:r>
      <w:r w:rsidR="009E5330" w:rsidRPr="009E5330">
        <w:rPr>
          <w:rFonts w:ascii="Calibri" w:hAnsi="Calibri" w:cs="Calibri"/>
          <w:sz w:val="22"/>
          <w:lang w:val="en-US"/>
        </w:rPr>
        <w:t>DMR</w:t>
      </w:r>
      <w:r>
        <w:rPr>
          <w:rFonts w:ascii="Calibri" w:hAnsi="Calibri" w:cs="Calibri"/>
          <w:sz w:val="22"/>
          <w:lang w:val="en-US"/>
        </w:rPr>
        <w:t>,</w:t>
      </w:r>
      <w:r w:rsidR="009E5330" w:rsidRPr="009E5330">
        <w:rPr>
          <w:rFonts w:ascii="Calibri" w:hAnsi="Calibri" w:cs="Calibri"/>
          <w:sz w:val="22"/>
          <w:lang w:val="en-US"/>
        </w:rPr>
        <w:t xml:space="preserve"> degenerative mitral regurgitation; MMR</w:t>
      </w:r>
      <w:r>
        <w:rPr>
          <w:rFonts w:ascii="Calibri" w:hAnsi="Calibri" w:cs="Calibri"/>
          <w:sz w:val="22"/>
          <w:lang w:val="en-US"/>
        </w:rPr>
        <w:t>,</w:t>
      </w:r>
      <w:r w:rsidR="009E5330" w:rsidRPr="009E5330">
        <w:rPr>
          <w:rFonts w:ascii="Calibri" w:hAnsi="Calibri" w:cs="Calibri"/>
          <w:sz w:val="22"/>
          <w:lang w:val="en-US"/>
        </w:rPr>
        <w:t xml:space="preserve"> mixed mitral regurgitation; </w:t>
      </w:r>
      <w:r w:rsidRPr="009E5330">
        <w:rPr>
          <w:rFonts w:ascii="Calibri" w:hAnsi="Calibri" w:cs="Calibri"/>
          <w:sz w:val="22"/>
          <w:lang w:val="en-US"/>
        </w:rPr>
        <w:t>FMR</w:t>
      </w:r>
      <w:r>
        <w:rPr>
          <w:rFonts w:ascii="Calibri" w:hAnsi="Calibri" w:cs="Calibri"/>
          <w:sz w:val="22"/>
          <w:lang w:val="en-US"/>
        </w:rPr>
        <w:t>,</w:t>
      </w:r>
      <w:r w:rsidRPr="009E5330">
        <w:rPr>
          <w:rFonts w:ascii="Calibri" w:hAnsi="Calibri" w:cs="Calibri"/>
          <w:sz w:val="22"/>
          <w:lang w:val="en-US"/>
        </w:rPr>
        <w:t xml:space="preserve"> functional mitral regurgitation; </w:t>
      </w:r>
      <w:r w:rsidR="009E5330" w:rsidRPr="009E5330">
        <w:rPr>
          <w:rFonts w:ascii="Calibri" w:hAnsi="Calibri" w:cs="Calibri"/>
          <w:sz w:val="22"/>
          <w:lang w:val="en-US"/>
        </w:rPr>
        <w:t>HFH</w:t>
      </w:r>
      <w:r>
        <w:rPr>
          <w:rFonts w:ascii="Calibri" w:hAnsi="Calibri" w:cs="Calibri"/>
          <w:sz w:val="22"/>
          <w:lang w:val="en-US"/>
        </w:rPr>
        <w:t>,</w:t>
      </w:r>
      <w:r w:rsidR="009E5330" w:rsidRPr="009E5330">
        <w:rPr>
          <w:rFonts w:ascii="Calibri" w:hAnsi="Calibri" w:cs="Calibri"/>
          <w:sz w:val="22"/>
          <w:lang w:val="en-US"/>
        </w:rPr>
        <w:t xml:space="preserve"> heart failure hospitalization.</w:t>
      </w:r>
    </w:p>
    <w:p w14:paraId="4498723B" w14:textId="77777777" w:rsidR="00892DD5" w:rsidRDefault="00892DD5" w:rsidP="00892DD5"/>
    <w:p w14:paraId="45C7CDB7" w14:textId="4817655D" w:rsidR="00892DD5" w:rsidRPr="00892DD5" w:rsidRDefault="00892DD5" w:rsidP="00892DD5">
      <w:pPr>
        <w:rPr>
          <w:highlight w:val="yellow"/>
        </w:rPr>
      </w:pPr>
      <w:r w:rsidRPr="00892DD5">
        <w:rPr>
          <w:highlight w:val="yellow"/>
        </w:rPr>
        <w:t>Correcciones a la figura 1</w:t>
      </w:r>
    </w:p>
    <w:p w14:paraId="1D2BB954" w14:textId="77777777" w:rsidR="00892DD5" w:rsidRPr="00892DD5" w:rsidRDefault="00892DD5" w:rsidP="00892DD5">
      <w:pPr>
        <w:rPr>
          <w:highlight w:val="yellow"/>
        </w:rPr>
      </w:pPr>
      <w:r w:rsidRPr="00892DD5">
        <w:rPr>
          <w:highlight w:val="yellow"/>
        </w:rPr>
        <w:t xml:space="preserve">Indicar valores de P en formato REC, </w:t>
      </w:r>
      <w:r w:rsidRPr="00892DD5">
        <w:rPr>
          <w:i/>
          <w:iCs/>
          <w:highlight w:val="yellow"/>
        </w:rPr>
        <w:t>P</w:t>
      </w:r>
      <w:r w:rsidRPr="00892DD5">
        <w:rPr>
          <w:highlight w:val="yellow"/>
        </w:rPr>
        <w:t xml:space="preserve"> = .036</w:t>
      </w:r>
    </w:p>
    <w:p w14:paraId="317188CF" w14:textId="77777777" w:rsidR="00892DD5" w:rsidRPr="00892DD5" w:rsidRDefault="00892DD5" w:rsidP="00892DD5">
      <w:pPr>
        <w:rPr>
          <w:highlight w:val="yellow"/>
          <w:lang w:val="en-US"/>
        </w:rPr>
      </w:pPr>
      <w:r w:rsidRPr="00892DD5">
        <w:rPr>
          <w:i/>
          <w:iCs/>
          <w:highlight w:val="yellow"/>
          <w:lang w:val="en-US"/>
        </w:rPr>
        <w:t>P</w:t>
      </w:r>
      <w:r w:rsidRPr="00892DD5">
        <w:rPr>
          <w:highlight w:val="yellow"/>
          <w:lang w:val="en-US"/>
        </w:rPr>
        <w:t xml:space="preserve"> for interaction = .516</w:t>
      </w:r>
    </w:p>
    <w:p w14:paraId="6B9A3700" w14:textId="77777777" w:rsidR="00892DD5" w:rsidRPr="00402075" w:rsidRDefault="00892DD5" w:rsidP="00892DD5">
      <w:pPr>
        <w:rPr>
          <w:lang w:val="en-US"/>
        </w:rPr>
      </w:pPr>
      <w:r w:rsidRPr="00892DD5">
        <w:rPr>
          <w:highlight w:val="yellow"/>
          <w:lang w:val="en-US"/>
        </w:rPr>
        <w:t>Cambiar “Follow-Up (Months) a “Follow-up (months) x 2</w:t>
      </w:r>
    </w:p>
    <w:p w14:paraId="76C02E94" w14:textId="77777777" w:rsidR="00892DD5" w:rsidRPr="009E5330" w:rsidRDefault="00892DD5" w:rsidP="009E5330">
      <w:pPr>
        <w:rPr>
          <w:rFonts w:ascii="Calibri" w:hAnsi="Calibri" w:cs="Calibri"/>
          <w:sz w:val="22"/>
          <w:lang w:val="en-US"/>
        </w:rPr>
      </w:pPr>
    </w:p>
    <w:p w14:paraId="4D15F8FF" w14:textId="77777777" w:rsidR="009E5330" w:rsidRPr="009E5330" w:rsidRDefault="009E5330" w:rsidP="009E5330">
      <w:pPr>
        <w:rPr>
          <w:rFonts w:ascii="Calibri" w:hAnsi="Calibri" w:cs="Calibri"/>
          <w:sz w:val="22"/>
          <w:lang w:val="en-US"/>
        </w:rPr>
      </w:pPr>
      <w:r w:rsidRPr="009E5330">
        <w:rPr>
          <w:rFonts w:ascii="Calibri" w:hAnsi="Calibri" w:cs="Calibri"/>
          <w:sz w:val="22"/>
          <w:lang w:val="en-US"/>
        </w:rPr>
        <w:br w:type="page"/>
      </w:r>
    </w:p>
    <w:p w14:paraId="5EFE3B5B" w14:textId="77777777" w:rsidR="009E5330" w:rsidRPr="009E5330" w:rsidRDefault="009E5330" w:rsidP="009E5330">
      <w:pPr>
        <w:rPr>
          <w:rFonts w:ascii="Calibri" w:hAnsi="Calibri" w:cs="Calibri"/>
          <w:sz w:val="22"/>
          <w:lang w:val="en-US"/>
        </w:rPr>
      </w:pPr>
      <w:r w:rsidRPr="0024582F">
        <w:rPr>
          <w:rFonts w:ascii="Calibri" w:hAnsi="Calibri" w:cs="Calibri"/>
          <w:b/>
          <w:bCs/>
          <w:sz w:val="22"/>
          <w:lang w:val="en-GB"/>
        </w:rPr>
        <w:lastRenderedPageBreak/>
        <w:t xml:space="preserve">Figure S2. </w:t>
      </w:r>
      <w:r w:rsidRPr="00FF1F65">
        <w:rPr>
          <w:rFonts w:ascii="Calibri" w:hAnsi="Calibri" w:cs="Calibri"/>
          <w:sz w:val="22"/>
          <w:lang w:val="en-GB"/>
        </w:rPr>
        <w:t>Schoenfeld residual plot and test</w:t>
      </w:r>
    </w:p>
    <w:p w14:paraId="5A380167" w14:textId="77777777" w:rsidR="009E5330" w:rsidRPr="0024582F" w:rsidRDefault="009E5330" w:rsidP="009E5330">
      <w:pPr>
        <w:pStyle w:val="Ttulo2"/>
        <w:keepNext w:val="0"/>
        <w:keepLines w:val="0"/>
        <w:spacing w:before="0" w:after="0" w:line="480" w:lineRule="auto"/>
        <w:jc w:val="both"/>
        <w:rPr>
          <w:rFonts w:ascii="Calibri" w:hAnsi="Calibri" w:cs="Calibri"/>
          <w:sz w:val="22"/>
          <w:lang w:val="en-US"/>
        </w:rPr>
      </w:pPr>
      <w:r w:rsidRPr="0024582F">
        <w:rPr>
          <w:rFonts w:ascii="Calibri" w:hAnsi="Calibri" w:cs="Calibri"/>
          <w:noProof/>
          <w:sz w:val="22"/>
          <w:lang w:val="en-US"/>
        </w:rPr>
        <w:drawing>
          <wp:inline distT="0" distB="0" distL="0" distR="0" wp14:anchorId="7DF03538" wp14:editId="0336954A">
            <wp:extent cx="5400040" cy="3515360"/>
            <wp:effectExtent l="0" t="0" r="0" b="2540"/>
            <wp:docPr id="1370916411"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16411" name="Imagen 1" descr="Gráfico&#10;&#10;El contenido generado por IA puede ser incorrec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0040" cy="3515360"/>
                    </a:xfrm>
                    <a:prstGeom prst="rect">
                      <a:avLst/>
                    </a:prstGeom>
                  </pic:spPr>
                </pic:pic>
              </a:graphicData>
            </a:graphic>
          </wp:inline>
        </w:drawing>
      </w:r>
    </w:p>
    <w:p w14:paraId="319AA31C" w14:textId="3449077A" w:rsidR="009E5330" w:rsidRPr="009E5330" w:rsidRDefault="009E5330" w:rsidP="009E5330">
      <w:pPr>
        <w:rPr>
          <w:rFonts w:ascii="Calibri" w:hAnsi="Calibri" w:cs="Calibri"/>
          <w:sz w:val="22"/>
          <w:szCs w:val="20"/>
          <w:lang w:val="en-US"/>
        </w:rPr>
      </w:pPr>
      <w:r w:rsidRPr="009E5330">
        <w:rPr>
          <w:rFonts w:ascii="Calibri" w:hAnsi="Calibri" w:cs="Calibri"/>
          <w:sz w:val="22"/>
          <w:szCs w:val="20"/>
          <w:lang w:val="en-US"/>
        </w:rPr>
        <w:t>No systematic trend over time w</w:t>
      </w:r>
      <w:r w:rsidR="00892DD5">
        <w:rPr>
          <w:rFonts w:ascii="Calibri" w:hAnsi="Calibri" w:cs="Calibri"/>
          <w:sz w:val="22"/>
          <w:szCs w:val="20"/>
          <w:lang w:val="en-US"/>
        </w:rPr>
        <w:t xml:space="preserve">as </w:t>
      </w:r>
      <w:r w:rsidRPr="009E5330">
        <w:rPr>
          <w:rFonts w:ascii="Calibri" w:hAnsi="Calibri" w:cs="Calibri"/>
          <w:sz w:val="22"/>
          <w:szCs w:val="20"/>
          <w:lang w:val="en-US"/>
        </w:rPr>
        <w:t xml:space="preserve">observed in the Schoenfeld residual plot, supporting the proportional hazards assumption. Schoenfeld residuals test </w:t>
      </w:r>
      <w:r w:rsidR="00892DD5" w:rsidRPr="00892DD5">
        <w:rPr>
          <w:rFonts w:ascii="Calibri" w:hAnsi="Calibri" w:cs="Calibri"/>
          <w:i/>
          <w:iCs/>
          <w:sz w:val="22"/>
          <w:szCs w:val="20"/>
          <w:lang w:val="en-US"/>
        </w:rPr>
        <w:t>P</w:t>
      </w:r>
      <w:r w:rsidR="00892DD5">
        <w:rPr>
          <w:rFonts w:ascii="Calibri" w:hAnsi="Calibri" w:cs="Calibri"/>
          <w:sz w:val="22"/>
          <w:szCs w:val="20"/>
          <w:lang w:val="en-US"/>
        </w:rPr>
        <w:t xml:space="preserve"> </w:t>
      </w:r>
      <w:r w:rsidRPr="009E5330">
        <w:rPr>
          <w:rFonts w:ascii="Calibri" w:hAnsi="Calibri" w:cs="Calibri"/>
          <w:sz w:val="22"/>
          <w:szCs w:val="20"/>
          <w:lang w:val="en-US"/>
        </w:rPr>
        <w:t>=</w:t>
      </w:r>
      <w:r w:rsidR="00892DD5">
        <w:rPr>
          <w:rFonts w:ascii="Calibri" w:hAnsi="Calibri" w:cs="Calibri"/>
          <w:sz w:val="22"/>
          <w:szCs w:val="20"/>
          <w:lang w:val="en-US"/>
        </w:rPr>
        <w:t xml:space="preserve"> </w:t>
      </w:r>
      <w:r w:rsidRPr="009E5330">
        <w:rPr>
          <w:rFonts w:ascii="Calibri" w:hAnsi="Calibri" w:cs="Calibri"/>
          <w:sz w:val="22"/>
          <w:szCs w:val="20"/>
          <w:lang w:val="en-US"/>
        </w:rPr>
        <w:t>.422 also supports that the proportional hazards assumption is not violated.</w:t>
      </w:r>
    </w:p>
    <w:p w14:paraId="14704915" w14:textId="77777777" w:rsidR="009E5330" w:rsidRPr="009E5330" w:rsidRDefault="009E5330" w:rsidP="009E5330">
      <w:pPr>
        <w:rPr>
          <w:rFonts w:ascii="Calibri" w:hAnsi="Calibri" w:cs="Calibri"/>
          <w:sz w:val="22"/>
          <w:lang w:val="en-US"/>
        </w:rPr>
      </w:pPr>
    </w:p>
    <w:p w14:paraId="2F6E9E6C" w14:textId="77777777" w:rsidR="00892DD5" w:rsidRPr="00892DD5" w:rsidRDefault="00892DD5" w:rsidP="00892DD5">
      <w:pPr>
        <w:rPr>
          <w:highlight w:val="yellow"/>
        </w:rPr>
      </w:pPr>
      <w:r w:rsidRPr="00892DD5">
        <w:rPr>
          <w:highlight w:val="yellow"/>
        </w:rPr>
        <w:t>Correcciones a la figura 2</w:t>
      </w:r>
    </w:p>
    <w:p w14:paraId="41C071FF" w14:textId="77777777" w:rsidR="00892DD5" w:rsidRPr="00892DD5" w:rsidRDefault="00892DD5" w:rsidP="00892DD5">
      <w:pPr>
        <w:rPr>
          <w:highlight w:val="yellow"/>
        </w:rPr>
      </w:pPr>
      <w:r w:rsidRPr="00892DD5">
        <w:rPr>
          <w:highlight w:val="yellow"/>
        </w:rPr>
        <w:t xml:space="preserve">Indicar valores de P en formato REC, </w:t>
      </w:r>
      <w:r w:rsidRPr="00892DD5">
        <w:rPr>
          <w:i/>
          <w:iCs/>
          <w:highlight w:val="yellow"/>
        </w:rPr>
        <w:t>P</w:t>
      </w:r>
      <w:r w:rsidRPr="00892DD5">
        <w:rPr>
          <w:highlight w:val="yellow"/>
        </w:rPr>
        <w:t xml:space="preserve"> = .4222 </w:t>
      </w:r>
    </w:p>
    <w:p w14:paraId="481F4232" w14:textId="77777777" w:rsidR="00892DD5" w:rsidRPr="00402075" w:rsidRDefault="00892DD5" w:rsidP="00892DD5">
      <w:r w:rsidRPr="00892DD5">
        <w:rPr>
          <w:highlight w:val="yellow"/>
        </w:rPr>
        <w:t>Poner mayúscula solo al principio de la frase: “Schoenfeld individual test”, y Global Schoenfeld test”</w:t>
      </w:r>
    </w:p>
    <w:p w14:paraId="12D3EB88" w14:textId="77777777" w:rsidR="00892DD5" w:rsidRPr="00402075" w:rsidRDefault="00892DD5" w:rsidP="00892DD5">
      <w:r w:rsidRPr="00892DD5">
        <w:rPr>
          <w:highlight w:val="yellow"/>
        </w:rPr>
        <w:t>Eje vertical: Cambiar guión por signo menos</w:t>
      </w:r>
      <w:r w:rsidRPr="00402075">
        <w:t xml:space="preserve"> </w:t>
      </w:r>
    </w:p>
    <w:p w14:paraId="32B0714A" w14:textId="77777777" w:rsidR="009E5330" w:rsidRPr="00892DD5" w:rsidRDefault="009E5330" w:rsidP="009E5330">
      <w:pPr>
        <w:rPr>
          <w:rFonts w:ascii="Calibri" w:hAnsi="Calibri" w:cs="Calibri"/>
          <w:sz w:val="22"/>
        </w:rPr>
      </w:pPr>
    </w:p>
    <w:p w14:paraId="35F6E260" w14:textId="77777777" w:rsidR="009E5330" w:rsidRPr="00892DD5" w:rsidRDefault="009E5330" w:rsidP="009E5330">
      <w:pPr>
        <w:rPr>
          <w:rFonts w:ascii="Calibri" w:hAnsi="Calibri" w:cs="Calibri"/>
          <w:sz w:val="22"/>
        </w:rPr>
      </w:pPr>
      <w:r w:rsidRPr="00892DD5">
        <w:rPr>
          <w:rFonts w:ascii="Calibri" w:hAnsi="Calibri" w:cs="Calibri"/>
          <w:sz w:val="22"/>
        </w:rPr>
        <w:br w:type="page"/>
      </w:r>
    </w:p>
    <w:p w14:paraId="5B574315" w14:textId="77777777" w:rsidR="009E5330" w:rsidRPr="0024582F" w:rsidRDefault="009E5330" w:rsidP="009E5330">
      <w:pPr>
        <w:rPr>
          <w:rFonts w:ascii="Calibri" w:hAnsi="Calibri" w:cs="Calibri"/>
          <w:b/>
          <w:bCs/>
          <w:sz w:val="22"/>
          <w:lang w:val="en-GB"/>
        </w:rPr>
      </w:pPr>
      <w:r w:rsidRPr="0024582F">
        <w:rPr>
          <w:rFonts w:ascii="Calibri" w:hAnsi="Calibri" w:cs="Calibri"/>
          <w:b/>
          <w:bCs/>
          <w:sz w:val="22"/>
          <w:lang w:val="en-GB"/>
        </w:rPr>
        <w:lastRenderedPageBreak/>
        <w:t xml:space="preserve">Figure S3. </w:t>
      </w:r>
      <w:r w:rsidRPr="000E0AAA">
        <w:rPr>
          <w:rFonts w:ascii="Calibri" w:hAnsi="Calibri" w:cs="Calibri"/>
          <w:sz w:val="22"/>
          <w:lang w:val="en-GB"/>
        </w:rPr>
        <w:t>Schoenfeld residual plots and tests</w:t>
      </w:r>
    </w:p>
    <w:p w14:paraId="3DB55E09" w14:textId="77777777" w:rsidR="009E5330" w:rsidRPr="009E5330" w:rsidRDefault="009E5330" w:rsidP="009E5330">
      <w:pPr>
        <w:rPr>
          <w:rFonts w:ascii="Calibri" w:hAnsi="Calibri" w:cs="Calibri"/>
          <w:sz w:val="22"/>
          <w:lang w:val="en-US"/>
        </w:rPr>
      </w:pPr>
    </w:p>
    <w:p w14:paraId="71E55E33" w14:textId="77777777" w:rsidR="009E5330" w:rsidRPr="0024582F" w:rsidRDefault="009E5330" w:rsidP="009E5330">
      <w:pPr>
        <w:rPr>
          <w:rFonts w:ascii="Calibri" w:hAnsi="Calibri" w:cs="Calibri"/>
          <w:sz w:val="22"/>
        </w:rPr>
      </w:pPr>
      <w:r w:rsidRPr="0024582F">
        <w:rPr>
          <w:rFonts w:ascii="Calibri" w:hAnsi="Calibri" w:cs="Calibri"/>
          <w:noProof/>
          <w:sz w:val="22"/>
        </w:rPr>
        <w:drawing>
          <wp:inline distT="0" distB="0" distL="0" distR="0" wp14:anchorId="6009F9BE" wp14:editId="79BEE143">
            <wp:extent cx="5574891" cy="6813901"/>
            <wp:effectExtent l="0" t="0" r="635" b="6350"/>
            <wp:docPr id="2006916358"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916358" name="Imagen 1" descr="Interfaz de usuario gráfica&#10;&#10;El contenido generado por IA puede ser incorrecto."/>
                    <pic:cNvPicPr/>
                  </pic:nvPicPr>
                  <pic:blipFill>
                    <a:blip r:embed="rId11"/>
                    <a:stretch>
                      <a:fillRect/>
                    </a:stretch>
                  </pic:blipFill>
                  <pic:spPr>
                    <a:xfrm>
                      <a:off x="0" y="0"/>
                      <a:ext cx="5641693" cy="6895550"/>
                    </a:xfrm>
                    <a:prstGeom prst="rect">
                      <a:avLst/>
                    </a:prstGeom>
                  </pic:spPr>
                </pic:pic>
              </a:graphicData>
            </a:graphic>
          </wp:inline>
        </w:drawing>
      </w:r>
    </w:p>
    <w:p w14:paraId="075BD00E" w14:textId="77777777" w:rsidR="009E5330" w:rsidRPr="0024582F" w:rsidRDefault="009E5330" w:rsidP="009E5330">
      <w:pPr>
        <w:rPr>
          <w:rFonts w:ascii="Calibri" w:hAnsi="Calibri" w:cs="Calibri"/>
          <w:sz w:val="22"/>
          <w:szCs w:val="20"/>
        </w:rPr>
      </w:pPr>
    </w:p>
    <w:p w14:paraId="68495092" w14:textId="2B549BD2" w:rsidR="009E5330" w:rsidRPr="009E5330" w:rsidRDefault="009E5330" w:rsidP="009E5330">
      <w:pPr>
        <w:rPr>
          <w:rFonts w:ascii="Calibri" w:hAnsi="Calibri" w:cs="Calibri"/>
          <w:sz w:val="22"/>
          <w:szCs w:val="20"/>
          <w:lang w:val="en-US"/>
        </w:rPr>
      </w:pPr>
      <w:r w:rsidRPr="009E5330">
        <w:rPr>
          <w:rFonts w:ascii="Calibri" w:hAnsi="Calibri" w:cs="Calibri"/>
          <w:sz w:val="22"/>
          <w:szCs w:val="20"/>
          <w:lang w:val="en-US"/>
        </w:rPr>
        <w:t xml:space="preserve">Scaled Schoenfeld residual plots for each covariate (diabetes mellitus, anemia, EuroSCORE II, hematologic malignancies and mediastinal radiotherapy). No systematic trends over time were observed, supporting the proportional hazards assumption. Schoenfeld residuals tests </w:t>
      </w:r>
      <w:r w:rsidR="00764FC8" w:rsidRPr="00764FC8">
        <w:rPr>
          <w:rFonts w:ascii="Calibri" w:hAnsi="Calibri" w:cs="Calibri"/>
          <w:i/>
          <w:iCs/>
          <w:sz w:val="22"/>
          <w:szCs w:val="20"/>
          <w:lang w:val="en-US"/>
        </w:rPr>
        <w:t>P</w:t>
      </w:r>
      <w:r w:rsidRPr="009E5330">
        <w:rPr>
          <w:rFonts w:ascii="Calibri" w:hAnsi="Calibri" w:cs="Calibri"/>
          <w:sz w:val="22"/>
          <w:szCs w:val="20"/>
          <w:lang w:val="en-US"/>
        </w:rPr>
        <w:t xml:space="preserve"> &gt;</w:t>
      </w:r>
      <w:r w:rsidR="00764FC8">
        <w:rPr>
          <w:rFonts w:ascii="Calibri" w:hAnsi="Calibri" w:cs="Calibri"/>
          <w:sz w:val="22"/>
          <w:szCs w:val="20"/>
          <w:lang w:val="en-US"/>
        </w:rPr>
        <w:t xml:space="preserve"> </w:t>
      </w:r>
      <w:r w:rsidRPr="009E5330">
        <w:rPr>
          <w:rFonts w:ascii="Calibri" w:hAnsi="Calibri" w:cs="Calibri"/>
          <w:sz w:val="22"/>
          <w:szCs w:val="20"/>
          <w:lang w:val="en-US"/>
        </w:rPr>
        <w:t>.05 also support that the proportional hazards assumption is not violated.</w:t>
      </w:r>
    </w:p>
    <w:p w14:paraId="5FA4E6AD" w14:textId="77777777" w:rsidR="009E5330" w:rsidRPr="009E5330" w:rsidRDefault="009E5330" w:rsidP="009E5330">
      <w:pPr>
        <w:rPr>
          <w:rFonts w:ascii="Calibri" w:hAnsi="Calibri" w:cs="Calibri"/>
          <w:sz w:val="22"/>
          <w:lang w:val="en-US"/>
        </w:rPr>
      </w:pPr>
    </w:p>
    <w:p w14:paraId="50F9A007" w14:textId="77777777" w:rsidR="000747F3" w:rsidRPr="000747F3" w:rsidRDefault="000747F3" w:rsidP="000747F3">
      <w:pPr>
        <w:rPr>
          <w:highlight w:val="yellow"/>
        </w:rPr>
      </w:pPr>
      <w:r w:rsidRPr="000747F3">
        <w:rPr>
          <w:highlight w:val="yellow"/>
        </w:rPr>
        <w:t>Correcciones a la figura 3</w:t>
      </w:r>
    </w:p>
    <w:p w14:paraId="137D0EC7" w14:textId="77777777" w:rsidR="000747F3" w:rsidRPr="000747F3" w:rsidRDefault="000747F3" w:rsidP="000747F3">
      <w:pPr>
        <w:rPr>
          <w:highlight w:val="yellow"/>
        </w:rPr>
      </w:pPr>
      <w:r w:rsidRPr="000747F3">
        <w:rPr>
          <w:highlight w:val="yellow"/>
        </w:rPr>
        <w:t xml:space="preserve">Indicar valores de P en formato REC, </w:t>
      </w:r>
      <w:r w:rsidRPr="000747F3">
        <w:rPr>
          <w:i/>
          <w:iCs/>
          <w:highlight w:val="yellow"/>
        </w:rPr>
        <w:t>P</w:t>
      </w:r>
      <w:r w:rsidRPr="000747F3">
        <w:rPr>
          <w:highlight w:val="yellow"/>
        </w:rPr>
        <w:t xml:space="preserve"> = .3755 (x 5) </w:t>
      </w:r>
    </w:p>
    <w:p w14:paraId="3FACA0CA" w14:textId="77777777" w:rsidR="000747F3" w:rsidRPr="000747F3" w:rsidRDefault="000747F3" w:rsidP="000747F3">
      <w:pPr>
        <w:rPr>
          <w:highlight w:val="yellow"/>
        </w:rPr>
      </w:pPr>
      <w:r w:rsidRPr="000747F3">
        <w:rPr>
          <w:highlight w:val="yellow"/>
        </w:rPr>
        <w:lastRenderedPageBreak/>
        <w:t>Poner mayúscula solo al principio de la frase: “Schoenfeld individual test”, y Global Schoenfeld test”</w:t>
      </w:r>
    </w:p>
    <w:p w14:paraId="5CA13D92" w14:textId="77777777" w:rsidR="000747F3" w:rsidRPr="00402075" w:rsidRDefault="000747F3" w:rsidP="000747F3">
      <w:r w:rsidRPr="000747F3">
        <w:rPr>
          <w:highlight w:val="yellow"/>
        </w:rPr>
        <w:t>Eje vertical: Cambiar guión por signo menos</w:t>
      </w:r>
      <w:r w:rsidRPr="00402075">
        <w:t xml:space="preserve"> </w:t>
      </w:r>
    </w:p>
    <w:p w14:paraId="3CEE5B81" w14:textId="007B4826" w:rsidR="00853E62" w:rsidRPr="000747F3" w:rsidRDefault="00853E62" w:rsidP="0048467F"/>
    <w:sectPr w:rsidR="00853E62" w:rsidRPr="000747F3" w:rsidSect="0024582F">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D00"/>
    <w:multiLevelType w:val="hybridMultilevel"/>
    <w:tmpl w:val="3BA6DA4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29B8437E"/>
    <w:multiLevelType w:val="hybridMultilevel"/>
    <w:tmpl w:val="4B686D8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E6525DE"/>
    <w:multiLevelType w:val="hybridMultilevel"/>
    <w:tmpl w:val="D9C846B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72047B9"/>
    <w:multiLevelType w:val="hybridMultilevel"/>
    <w:tmpl w:val="A176A4A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48726F6A"/>
    <w:multiLevelType w:val="hybridMultilevel"/>
    <w:tmpl w:val="2B40A55E"/>
    <w:lvl w:ilvl="0" w:tplc="E318C278">
      <w:start w:val="1"/>
      <w:numFmt w:val="upperRoman"/>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8ED40B1"/>
    <w:multiLevelType w:val="hybridMultilevel"/>
    <w:tmpl w:val="ED00BE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F0B3F6E"/>
    <w:multiLevelType w:val="hybridMultilevel"/>
    <w:tmpl w:val="3F18001A"/>
    <w:lvl w:ilvl="0" w:tplc="E318C278">
      <w:start w:val="1"/>
      <w:numFmt w:val="upperRoman"/>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76350F8A"/>
    <w:multiLevelType w:val="hybridMultilevel"/>
    <w:tmpl w:val="AB4CF48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7757129D"/>
    <w:multiLevelType w:val="hybridMultilevel"/>
    <w:tmpl w:val="9802332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7EA440D9"/>
    <w:multiLevelType w:val="hybridMultilevel"/>
    <w:tmpl w:val="F2CAB2DA"/>
    <w:lvl w:ilvl="0" w:tplc="E318C278">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22441304">
    <w:abstractNumId w:val="5"/>
  </w:num>
  <w:num w:numId="2" w16cid:durableId="693923162">
    <w:abstractNumId w:val="7"/>
  </w:num>
  <w:num w:numId="3" w16cid:durableId="1467696215">
    <w:abstractNumId w:val="0"/>
  </w:num>
  <w:num w:numId="4" w16cid:durableId="1355350997">
    <w:abstractNumId w:val="2"/>
  </w:num>
  <w:num w:numId="5" w16cid:durableId="565074440">
    <w:abstractNumId w:val="1"/>
  </w:num>
  <w:num w:numId="6" w16cid:durableId="569079380">
    <w:abstractNumId w:val="3"/>
  </w:num>
  <w:num w:numId="7" w16cid:durableId="1011301045">
    <w:abstractNumId w:val="8"/>
  </w:num>
  <w:num w:numId="8" w16cid:durableId="1178427747">
    <w:abstractNumId w:val="9"/>
  </w:num>
  <w:num w:numId="9" w16cid:durableId="229539795">
    <w:abstractNumId w:val="4"/>
  </w:num>
  <w:num w:numId="10" w16cid:durableId="4901733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ADC"/>
    <w:rsid w:val="00037E45"/>
    <w:rsid w:val="000747F3"/>
    <w:rsid w:val="000766A0"/>
    <w:rsid w:val="000B0167"/>
    <w:rsid w:val="000B3001"/>
    <w:rsid w:val="000D5DD1"/>
    <w:rsid w:val="000E0AAA"/>
    <w:rsid w:val="00131521"/>
    <w:rsid w:val="001675CA"/>
    <w:rsid w:val="001F0490"/>
    <w:rsid w:val="0024582F"/>
    <w:rsid w:val="00253637"/>
    <w:rsid w:val="00255016"/>
    <w:rsid w:val="002D76BF"/>
    <w:rsid w:val="00347A37"/>
    <w:rsid w:val="003566F4"/>
    <w:rsid w:val="003D2871"/>
    <w:rsid w:val="003D2ADC"/>
    <w:rsid w:val="003D7C77"/>
    <w:rsid w:val="00452095"/>
    <w:rsid w:val="0048467F"/>
    <w:rsid w:val="004D13C5"/>
    <w:rsid w:val="00517146"/>
    <w:rsid w:val="00533AB9"/>
    <w:rsid w:val="0056591D"/>
    <w:rsid w:val="005941D8"/>
    <w:rsid w:val="005C7C45"/>
    <w:rsid w:val="005D3E81"/>
    <w:rsid w:val="005D77E5"/>
    <w:rsid w:val="00601D33"/>
    <w:rsid w:val="00722663"/>
    <w:rsid w:val="00723FF0"/>
    <w:rsid w:val="00764FC8"/>
    <w:rsid w:val="00853E62"/>
    <w:rsid w:val="00892DD5"/>
    <w:rsid w:val="00896173"/>
    <w:rsid w:val="008A1352"/>
    <w:rsid w:val="008F2F35"/>
    <w:rsid w:val="00927725"/>
    <w:rsid w:val="009950EE"/>
    <w:rsid w:val="009E5330"/>
    <w:rsid w:val="00A03FA6"/>
    <w:rsid w:val="00AA4682"/>
    <w:rsid w:val="00AF5445"/>
    <w:rsid w:val="00B22E6B"/>
    <w:rsid w:val="00BB0276"/>
    <w:rsid w:val="00BC118A"/>
    <w:rsid w:val="00BE0440"/>
    <w:rsid w:val="00C07747"/>
    <w:rsid w:val="00C6128E"/>
    <w:rsid w:val="00C9585E"/>
    <w:rsid w:val="00CE11DD"/>
    <w:rsid w:val="00DD793B"/>
    <w:rsid w:val="00DD794A"/>
    <w:rsid w:val="00DE7804"/>
    <w:rsid w:val="00E67D16"/>
    <w:rsid w:val="00F17BFA"/>
    <w:rsid w:val="00F209CF"/>
    <w:rsid w:val="00F62361"/>
    <w:rsid w:val="00F75DBC"/>
    <w:rsid w:val="00F9167E"/>
    <w:rsid w:val="00FF1F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E49C6"/>
  <w15:chartTrackingRefBased/>
  <w15:docId w15:val="{06CB9A8F-E06B-EB4C-82A0-813B944D4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2A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D2A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2AD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2AD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2AD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2AD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2AD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2AD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2AD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2AD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D2AD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2AD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2AD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2AD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2AD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2AD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2AD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2ADC"/>
    <w:rPr>
      <w:rFonts w:eastAsiaTheme="majorEastAsia" w:cstheme="majorBidi"/>
      <w:color w:val="272727" w:themeColor="text1" w:themeTint="D8"/>
    </w:rPr>
  </w:style>
  <w:style w:type="paragraph" w:styleId="Ttulo">
    <w:name w:val="Title"/>
    <w:basedOn w:val="Normal"/>
    <w:next w:val="Normal"/>
    <w:link w:val="TtuloCar"/>
    <w:uiPriority w:val="10"/>
    <w:qFormat/>
    <w:rsid w:val="003D2AD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2A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2AD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2AD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2AD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D2ADC"/>
    <w:rPr>
      <w:i/>
      <w:iCs/>
      <w:color w:val="404040" w:themeColor="text1" w:themeTint="BF"/>
    </w:rPr>
  </w:style>
  <w:style w:type="paragraph" w:styleId="Prrafodelista">
    <w:name w:val="List Paragraph"/>
    <w:basedOn w:val="Normal"/>
    <w:uiPriority w:val="34"/>
    <w:qFormat/>
    <w:rsid w:val="003D2ADC"/>
    <w:pPr>
      <w:ind w:left="720"/>
      <w:contextualSpacing/>
    </w:pPr>
  </w:style>
  <w:style w:type="character" w:styleId="nfasisintenso">
    <w:name w:val="Intense Emphasis"/>
    <w:basedOn w:val="Fuentedeprrafopredeter"/>
    <w:uiPriority w:val="21"/>
    <w:qFormat/>
    <w:rsid w:val="003D2ADC"/>
    <w:rPr>
      <w:i/>
      <w:iCs/>
      <w:color w:val="0F4761" w:themeColor="accent1" w:themeShade="BF"/>
    </w:rPr>
  </w:style>
  <w:style w:type="paragraph" w:styleId="Citadestacada">
    <w:name w:val="Intense Quote"/>
    <w:basedOn w:val="Normal"/>
    <w:next w:val="Normal"/>
    <w:link w:val="CitadestacadaCar"/>
    <w:uiPriority w:val="30"/>
    <w:qFormat/>
    <w:rsid w:val="003D2A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2ADC"/>
    <w:rPr>
      <w:i/>
      <w:iCs/>
      <w:color w:val="0F4761" w:themeColor="accent1" w:themeShade="BF"/>
    </w:rPr>
  </w:style>
  <w:style w:type="character" w:styleId="Referenciaintensa">
    <w:name w:val="Intense Reference"/>
    <w:basedOn w:val="Fuentedeprrafopredeter"/>
    <w:uiPriority w:val="32"/>
    <w:qFormat/>
    <w:rsid w:val="003D2ADC"/>
    <w:rPr>
      <w:b/>
      <w:bCs/>
      <w:smallCaps/>
      <w:color w:val="0F4761" w:themeColor="accent1" w:themeShade="BF"/>
      <w:spacing w:val="5"/>
    </w:rPr>
  </w:style>
  <w:style w:type="character" w:styleId="Hipervnculo">
    <w:name w:val="Hyperlink"/>
    <w:basedOn w:val="Fuentedeprrafopredeter"/>
    <w:uiPriority w:val="99"/>
    <w:unhideWhenUsed/>
    <w:rsid w:val="00896173"/>
    <w:rPr>
      <w:color w:val="467886" w:themeColor="hyperlink"/>
      <w:u w:val="single"/>
    </w:rPr>
  </w:style>
  <w:style w:type="character" w:styleId="Mencinsinresolver">
    <w:name w:val="Unresolved Mention"/>
    <w:basedOn w:val="Fuentedeprrafopredeter"/>
    <w:uiPriority w:val="99"/>
    <w:semiHidden/>
    <w:unhideWhenUsed/>
    <w:rsid w:val="00896173"/>
    <w:rPr>
      <w:color w:val="605E5C"/>
      <w:shd w:val="clear" w:color="auto" w:fill="E1DFDD"/>
    </w:rPr>
  </w:style>
  <w:style w:type="table" w:styleId="Tablaconcuadrcula">
    <w:name w:val="Table Grid"/>
    <w:basedOn w:val="Tablanormal"/>
    <w:uiPriority w:val="39"/>
    <w:rsid w:val="003D2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E0AAA"/>
    <w:rPr>
      <w:sz w:val="16"/>
      <w:szCs w:val="16"/>
    </w:rPr>
  </w:style>
  <w:style w:type="paragraph" w:styleId="Textocomentario">
    <w:name w:val="annotation text"/>
    <w:basedOn w:val="Normal"/>
    <w:link w:val="TextocomentarioCar"/>
    <w:uiPriority w:val="99"/>
    <w:unhideWhenUsed/>
    <w:rsid w:val="000E0AAA"/>
    <w:rPr>
      <w:sz w:val="20"/>
      <w:szCs w:val="20"/>
    </w:rPr>
  </w:style>
  <w:style w:type="character" w:customStyle="1" w:styleId="TextocomentarioCar">
    <w:name w:val="Texto comentario Car"/>
    <w:basedOn w:val="Fuentedeprrafopredeter"/>
    <w:link w:val="Textocomentario"/>
    <w:uiPriority w:val="99"/>
    <w:rsid w:val="000E0AAA"/>
    <w:rPr>
      <w:sz w:val="20"/>
      <w:szCs w:val="20"/>
    </w:rPr>
  </w:style>
  <w:style w:type="paragraph" w:styleId="Asuntodelcomentario">
    <w:name w:val="annotation subject"/>
    <w:basedOn w:val="Textocomentario"/>
    <w:next w:val="Textocomentario"/>
    <w:link w:val="AsuntodelcomentarioCar"/>
    <w:uiPriority w:val="99"/>
    <w:semiHidden/>
    <w:unhideWhenUsed/>
    <w:rsid w:val="000E0AAA"/>
    <w:rPr>
      <w:b/>
      <w:bCs/>
    </w:rPr>
  </w:style>
  <w:style w:type="character" w:customStyle="1" w:styleId="AsuntodelcomentarioCar">
    <w:name w:val="Asunto del comentario Car"/>
    <w:basedOn w:val="TextocomentarioCar"/>
    <w:link w:val="Asuntodelcomentario"/>
    <w:uiPriority w:val="99"/>
    <w:semiHidden/>
    <w:rsid w:val="000E0A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41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c2969d0-809c-46e2-ac62-def8598ec0ca">
      <Terms xmlns="http://schemas.microsoft.com/office/infopath/2007/PartnerControls"/>
    </lcf76f155ced4ddcb4097134ff3c332f>
    <TaxCatchAll xmlns="4dd5dfc2-7834-436a-b416-243ab73283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0E872FCBFEC574A8B8A0F70EC2AE454" ma:contentTypeVersion="19" ma:contentTypeDescription="Crear nuevo documento." ma:contentTypeScope="" ma:versionID="f822bbbbf9e7d1e6b05f3a784fae818c">
  <xsd:schema xmlns:xsd="http://www.w3.org/2001/XMLSchema" xmlns:xs="http://www.w3.org/2001/XMLSchema" xmlns:p="http://schemas.microsoft.com/office/2006/metadata/properties" xmlns:ns2="fc2969d0-809c-46e2-ac62-def8598ec0ca" xmlns:ns3="adabf4ff-3498-4682-b33b-6473954ae495" xmlns:ns4="4dd5dfc2-7834-436a-b416-243ab7328398" targetNamespace="http://schemas.microsoft.com/office/2006/metadata/properties" ma:root="true" ma:fieldsID="d718d098b33f7c5bbc131fafa74c2a5c" ns2:_="" ns3:_="" ns4:_="">
    <xsd:import namespace="fc2969d0-809c-46e2-ac62-def8598ec0ca"/>
    <xsd:import namespace="adabf4ff-3498-4682-b33b-6473954ae495"/>
    <xsd:import namespace="4dd5dfc2-7834-436a-b416-243ab73283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969d0-809c-46e2-ac62-def8598ec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f10f69a-613f-43af-b325-0342f5f9317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abf4ff-3498-4682-b33b-6473954ae495"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dd5dfc2-7834-436a-b416-243ab732839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03a5468f-1b16-4efc-bb75-5d0fbf0a0416}" ma:internalName="TaxCatchAll" ma:showField="CatchAllData" ma:web="4dd5dfc2-7834-436a-b416-243ab73283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E7B1B8-0A09-1B48-8486-D9E84A65348C}">
  <ds:schemaRefs>
    <ds:schemaRef ds:uri="http://schemas.openxmlformats.org/officeDocument/2006/bibliography"/>
  </ds:schemaRefs>
</ds:datastoreItem>
</file>

<file path=customXml/itemProps2.xml><?xml version="1.0" encoding="utf-8"?>
<ds:datastoreItem xmlns:ds="http://schemas.openxmlformats.org/officeDocument/2006/customXml" ds:itemID="{0B72F10F-A794-49DE-9A4B-7FCE5FFC5919}">
  <ds:schemaRefs>
    <ds:schemaRef ds:uri="http://schemas.microsoft.com/sharepoint/v3/contenttype/forms"/>
  </ds:schemaRefs>
</ds:datastoreItem>
</file>

<file path=customXml/itemProps3.xml><?xml version="1.0" encoding="utf-8"?>
<ds:datastoreItem xmlns:ds="http://schemas.openxmlformats.org/officeDocument/2006/customXml" ds:itemID="{E3B733C3-94BE-4322-BAAD-3BBF62AFCDD0}">
  <ds:schemaRefs>
    <ds:schemaRef ds:uri="http://schemas.microsoft.com/office/2006/metadata/properties"/>
    <ds:schemaRef ds:uri="http://schemas.microsoft.com/office/infopath/2007/PartnerControls"/>
    <ds:schemaRef ds:uri="fc2969d0-809c-46e2-ac62-def8598ec0ca"/>
    <ds:schemaRef ds:uri="4dd5dfc2-7834-436a-b416-243ab7328398"/>
  </ds:schemaRefs>
</ds:datastoreItem>
</file>

<file path=customXml/itemProps4.xml><?xml version="1.0" encoding="utf-8"?>
<ds:datastoreItem xmlns:ds="http://schemas.openxmlformats.org/officeDocument/2006/customXml" ds:itemID="{18C6A95A-E2DC-4581-99D9-D4E7B14C4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969d0-809c-46e2-ac62-def8598ec0ca"/>
    <ds:schemaRef ds:uri="adabf4ff-3498-4682-b33b-6473954ae495"/>
    <ds:schemaRef ds:uri="4dd5dfc2-7834-436a-b416-243ab7328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9</Pages>
  <Words>936</Words>
  <Characters>5150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Gonzalez Manzanares, Rafael</dc:creator>
  <cp:keywords/>
  <dc:description/>
  <cp:lastModifiedBy>Gail Craigie</cp:lastModifiedBy>
  <cp:revision>5</cp:revision>
  <dcterms:created xsi:type="dcterms:W3CDTF">2025-09-29T10:48:00Z</dcterms:created>
  <dcterms:modified xsi:type="dcterms:W3CDTF">2025-10-01T10:10:00Z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0x01010030E872FCBFEC574A8B8A0F70EC2AE454</vt:lpwstr>
  </property>
  <property fmtid="{D5CDD505-2E9C-101B-9397-08002B2CF9AE}" pid="3" name="MediaServiceImageTags">
    <vt:lpwstr/>
  </property>
</Properties>
</file>